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8F4186" w:rsidP="00C3795C">
      <w:pPr>
        <w:pStyle w:val="AHPRADocumenttitle"/>
      </w:pPr>
      <w:r>
        <w:rPr>
          <w:noProof/>
          <w:lang w:eastAsia="en-AU"/>
        </w:rPr>
        <mc:AlternateContent>
          <mc:Choice Requires="wps">
            <w:drawing>
              <wp:anchor distT="4294967292" distB="4294967292" distL="114300" distR="114300" simplePos="0" relativeHeight="251657728" behindDoc="0" locked="0" layoutInCell="1" allowOverlap="1">
                <wp:simplePos x="0" y="0"/>
                <wp:positionH relativeFrom="column">
                  <wp:posOffset>-1950085</wp:posOffset>
                </wp:positionH>
                <wp:positionV relativeFrom="paragraph">
                  <wp:posOffset>462279</wp:posOffset>
                </wp:positionV>
                <wp:extent cx="3158490"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A287D" id="_x0000_t32" coordsize="21600,21600" o:spt="32" o:oned="t" path="m,l21600,21600e" filled="f">
                <v:path arrowok="t" fillok="f" o:connecttype="none"/>
                <o:lock v:ext="edit" shapetype="t"/>
              </v:shapetype>
              <v:shape id="AutoShape 3" o:spid="_x0000_s1026" type="#_x0000_t32" style="position:absolute;margin-left:-153.55pt;margin-top:36.4pt;width:248.7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"/>
            </w:pict>
          </mc:Fallback>
        </mc:AlternateConten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AF0A43" w:rsidP="00AE009E">
      <w:pPr>
        <w:pStyle w:val="AHPRADocumentsubheading"/>
      </w:pPr>
      <w:r>
        <w:t>April</w:t>
      </w:r>
      <w:r w:rsidR="00634991">
        <w:t xml:space="preserve"> 2018</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AF0A43">
        <w:t>93rd</w:t>
      </w:r>
      <w:r w:rsidR="00634991">
        <w:t xml:space="preserve"> </w:t>
      </w:r>
      <w:r w:rsidR="00D91887" w:rsidRPr="006C5B8C">
        <w:t>meeting of the Physiotherapy</w:t>
      </w:r>
      <w:r w:rsidR="00C92C24">
        <w:t xml:space="preserve"> Board of Australia (the Board)</w:t>
      </w:r>
      <w:r w:rsidR="00C91D8E">
        <w:t xml:space="preserve">, </w:t>
      </w:r>
      <w:r w:rsidR="00D91887" w:rsidRPr="006C5B8C">
        <w:t xml:space="preserve">was held </w:t>
      </w:r>
      <w:r w:rsidR="00634991">
        <w:t xml:space="preserve">in </w:t>
      </w:r>
      <w:r w:rsidR="00AF0A43">
        <w:t>April</w:t>
      </w:r>
      <w:r w:rsidR="00C91D8E">
        <w:t xml:space="preserve"> </w:t>
      </w:r>
      <w:r w:rsidR="00BB5E25" w:rsidRPr="006C5B8C">
        <w:t xml:space="preserve">in </w:t>
      </w:r>
      <w:r w:rsidR="00AF0A43">
        <w:t>Perth</w:t>
      </w:r>
      <w:r w:rsidR="00D91887" w:rsidRPr="006C5B8C">
        <w:t>.</w:t>
      </w:r>
    </w:p>
    <w:p w:rsidR="00D91887" w:rsidRPr="006C5B8C" w:rsidRDefault="00D91887" w:rsidP="006C5B8C">
      <w:pPr>
        <w:pStyle w:val="AHPRAbody"/>
      </w:pPr>
      <w:r w:rsidRPr="006C5B8C">
        <w:t xml:space="preserve">This communiqué outlines the issues and decisions from this meeting </w:t>
      </w:r>
      <w:r w:rsidR="006B1F73" w:rsidRPr="006C5B8C">
        <w:t>and</w:t>
      </w:r>
      <w:r w:rsidRPr="006C5B8C">
        <w:t xml:space="preserve"> other points of interest.</w:t>
      </w:r>
    </w:p>
    <w:p w:rsidR="00FB3DAE" w:rsidRPr="009E775A" w:rsidRDefault="00741993" w:rsidP="009E775A">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9D17DA" w:rsidRDefault="00F14948" w:rsidP="00AA53F2">
      <w:pPr>
        <w:pStyle w:val="AHPRASubhead"/>
      </w:pPr>
      <w:r>
        <w:t xml:space="preserve">Perth stakeholder breakfast session </w:t>
      </w:r>
    </w:p>
    <w:p w:rsidR="00AF0A43" w:rsidRDefault="00AF0A43" w:rsidP="00AF0A43">
      <w:pPr>
        <w:pStyle w:val="AHPRABody0"/>
      </w:pPr>
      <w:r>
        <w:t>The Board held its first stakeholder engagement event for 2018 alongside its April meeting.</w:t>
      </w:r>
    </w:p>
    <w:p w:rsidR="00AF0A43" w:rsidRDefault="00AF0A43" w:rsidP="00AF0A43">
      <w:pPr>
        <w:pStyle w:val="AHPRABody0"/>
      </w:pPr>
    </w:p>
    <w:p w:rsidR="00AF0A43" w:rsidRDefault="00AF0A43" w:rsidP="00AF0A43">
      <w:pPr>
        <w:pStyle w:val="AHPRABody0"/>
      </w:pPr>
      <w:r>
        <w:t>The Royal Perth Hospital hosted the event in the Bruce Hunt Lecture Hall and with the tremendous help of the W</w:t>
      </w:r>
      <w:r w:rsidR="008B4163">
        <w:t>estern Australia</w:t>
      </w:r>
      <w:r>
        <w:t xml:space="preserve"> Country Health Service, the Board was able to videoconference to 13 rural sites</w:t>
      </w:r>
      <w:r w:rsidR="008B4163">
        <w:t xml:space="preserve"> across WA</w:t>
      </w:r>
      <w:r>
        <w:t xml:space="preserve">. </w:t>
      </w:r>
      <w:r w:rsidR="008B4163" w:rsidRPr="008B4163">
        <w:t>Uni</w:t>
      </w:r>
      <w:r w:rsidR="008B4163">
        <w:t>versity of Notre Dame Australia</w:t>
      </w:r>
      <w:r>
        <w:t xml:space="preserve"> students also joined in via videoconference.</w:t>
      </w:r>
    </w:p>
    <w:p w:rsidR="00AF0A43" w:rsidRDefault="00AF0A43" w:rsidP="00AF0A43">
      <w:pPr>
        <w:pStyle w:val="AHPRABody0"/>
      </w:pPr>
    </w:p>
    <w:p w:rsidR="00AF0A43" w:rsidRDefault="008B4163" w:rsidP="00AF0A43">
      <w:pPr>
        <w:pStyle w:val="AHPRABody0"/>
      </w:pPr>
      <w:r>
        <w:t>P</w:t>
      </w:r>
      <w:r w:rsidR="00AF0A43">
        <w:t xml:space="preserve">hysiotherapists </w:t>
      </w:r>
      <w:r>
        <w:t xml:space="preserve">attending in Perth </w:t>
      </w:r>
      <w:r w:rsidR="00AF0A43">
        <w:t>were able to chat with Board members and enjoy a light breakfast.</w:t>
      </w:r>
    </w:p>
    <w:p w:rsidR="00AF0A43" w:rsidRDefault="00AF0A43" w:rsidP="00AF0A43">
      <w:pPr>
        <w:pStyle w:val="AHPRABody0"/>
      </w:pPr>
    </w:p>
    <w:p w:rsidR="00AF0A43" w:rsidRDefault="00AF0A43" w:rsidP="00AF0A43">
      <w:pPr>
        <w:pStyle w:val="AHPRABody0"/>
      </w:pPr>
      <w:r>
        <w:t>Participants were invited to send questions in advance, which the Board Chair, and WA AHPRA team responded to during the session as well as taking questions from the floor.</w:t>
      </w:r>
    </w:p>
    <w:p w:rsidR="00AF0A43" w:rsidRDefault="00AF0A43" w:rsidP="00AF0A43">
      <w:pPr>
        <w:pStyle w:val="AHPRABody0"/>
      </w:pPr>
    </w:p>
    <w:p w:rsidR="00AF0A43" w:rsidRDefault="00AF0A43" w:rsidP="00AF0A43">
      <w:pPr>
        <w:pStyle w:val="AHPRABody0"/>
      </w:pPr>
      <w:r>
        <w:t xml:space="preserve">The Board received </w:t>
      </w:r>
      <w:r w:rsidR="004C6902">
        <w:t>many</w:t>
      </w:r>
      <w:r>
        <w:t xml:space="preserve"> response</w:t>
      </w:r>
      <w:r w:rsidR="004C6902">
        <w:t>s</w:t>
      </w:r>
      <w:r>
        <w:t xml:space="preserve"> from physiotherapists eager to participate in this event and engage with the Board about the standards, codes and guidelines that physiotherapists </w:t>
      </w:r>
      <w:r w:rsidR="000C754A">
        <w:t xml:space="preserve">need </w:t>
      </w:r>
      <w:r>
        <w:t>to meet when providing care to the public.</w:t>
      </w:r>
    </w:p>
    <w:p w:rsidR="00AF0A43" w:rsidRDefault="00AF0A43" w:rsidP="00AF0A43">
      <w:pPr>
        <w:pStyle w:val="AHPRABody0"/>
      </w:pPr>
    </w:p>
    <w:p w:rsidR="00AF0A43" w:rsidRDefault="00AF0A43" w:rsidP="00AF0A43">
      <w:pPr>
        <w:pStyle w:val="AHPRABody0"/>
      </w:pPr>
      <w:r>
        <w:t>Attendees said they found clarification of the Board and AHPRA</w:t>
      </w:r>
      <w:r w:rsidR="000C754A">
        <w:t>’s</w:t>
      </w:r>
      <w:r>
        <w:t xml:space="preserve"> role</w:t>
      </w:r>
      <w:r w:rsidR="000C754A">
        <w:t xml:space="preserve"> </w:t>
      </w:r>
      <w:r>
        <w:t>as distinct from the</w:t>
      </w:r>
      <w:r w:rsidR="000C754A">
        <w:t xml:space="preserve"> Australian Physiotherapy Association</w:t>
      </w:r>
      <w:r>
        <w:t xml:space="preserve"> </w:t>
      </w:r>
      <w:r w:rsidR="000C754A">
        <w:t>(</w:t>
      </w:r>
      <w:r>
        <w:t>APA</w:t>
      </w:r>
      <w:r w:rsidR="000C754A">
        <w:t>)</w:t>
      </w:r>
      <w:r>
        <w:t xml:space="preserve"> valuable and said it improved their knowledge of physiotherapy regulation.</w:t>
      </w:r>
    </w:p>
    <w:p w:rsidR="00AF0A43" w:rsidRDefault="00AF0A43" w:rsidP="00AF0A43">
      <w:pPr>
        <w:pStyle w:val="AHPRABody0"/>
      </w:pPr>
    </w:p>
    <w:p w:rsidR="00AF0A43" w:rsidRDefault="00AF0A43" w:rsidP="00AF0A43">
      <w:pPr>
        <w:pStyle w:val="AHPRABody0"/>
      </w:pPr>
      <w:r>
        <w:t>The Board welcomed feedback on the forum and will use it to improve future events.</w:t>
      </w:r>
    </w:p>
    <w:p w:rsidR="00AF0A43" w:rsidRDefault="00AF0A43" w:rsidP="00AF0A43">
      <w:pPr>
        <w:pStyle w:val="AHPRABody0"/>
      </w:pPr>
    </w:p>
    <w:p w:rsidR="000A3ECB" w:rsidRDefault="00AF0A43" w:rsidP="00AF0A43">
      <w:pPr>
        <w:pStyle w:val="AHPRABody0"/>
      </w:pPr>
      <w:r>
        <w:t>The next stakeholder event will be held in Hobart in October</w:t>
      </w:r>
      <w:r w:rsidR="000C754A">
        <w:t xml:space="preserve"> 2018</w:t>
      </w:r>
      <w:r>
        <w:t>, coinciding with the APA conference.  Tasmanian physiotherapists and all conference goers will be invited to attend.</w:t>
      </w:r>
    </w:p>
    <w:p w:rsidR="00AF0A43" w:rsidRPr="001111A3" w:rsidRDefault="00AF0A43" w:rsidP="00AF0A43">
      <w:pPr>
        <w:pStyle w:val="AHPRABody0"/>
      </w:pPr>
    </w:p>
    <w:p w:rsidR="000A3ECB" w:rsidRPr="00DA10B1" w:rsidRDefault="00472953" w:rsidP="000A3ECB">
      <w:pPr>
        <w:pStyle w:val="AHPRASubhead"/>
        <w:rPr>
          <w:szCs w:val="20"/>
        </w:rPr>
      </w:pPr>
      <w:r>
        <w:rPr>
          <w:szCs w:val="20"/>
        </w:rPr>
        <w:t>Board newsletter</w:t>
      </w:r>
      <w:r w:rsidR="00F14948">
        <w:rPr>
          <w:szCs w:val="20"/>
        </w:rPr>
        <w:t xml:space="preserve"> </w:t>
      </w:r>
      <w:r>
        <w:rPr>
          <w:szCs w:val="20"/>
        </w:rPr>
        <w:t>published</w:t>
      </w:r>
    </w:p>
    <w:p w:rsidR="000A3ECB" w:rsidRDefault="00F14948" w:rsidP="000A3ECB">
      <w:pPr>
        <w:pStyle w:val="AHPRAbody"/>
        <w:rPr>
          <w:szCs w:val="20"/>
        </w:rPr>
      </w:pPr>
      <w:r>
        <w:rPr>
          <w:szCs w:val="20"/>
        </w:rPr>
        <w:t xml:space="preserve">The Board </w:t>
      </w:r>
      <w:r w:rsidR="00AF0A43">
        <w:rPr>
          <w:szCs w:val="20"/>
        </w:rPr>
        <w:t>published</w:t>
      </w:r>
      <w:r>
        <w:rPr>
          <w:szCs w:val="20"/>
        </w:rPr>
        <w:t xml:space="preserve"> its first newsletter for 2018 on its website. The </w:t>
      </w:r>
      <w:hyperlink r:id="rId8" w:history="1">
        <w:r w:rsidR="006A4349" w:rsidRPr="006A4349">
          <w:rPr>
            <w:rStyle w:val="Hyperlink"/>
            <w:szCs w:val="20"/>
          </w:rPr>
          <w:t>April</w:t>
        </w:r>
        <w:r w:rsidRPr="006A4349">
          <w:rPr>
            <w:rStyle w:val="Hyperlink"/>
            <w:szCs w:val="20"/>
          </w:rPr>
          <w:t xml:space="preserve"> newsletter</w:t>
        </w:r>
      </w:hyperlink>
      <w:r>
        <w:rPr>
          <w:szCs w:val="20"/>
        </w:rPr>
        <w:t xml:space="preserve"> provides more information about important topics such as the road</w:t>
      </w:r>
      <w:r w:rsidR="009E775A">
        <w:rPr>
          <w:szCs w:val="20"/>
        </w:rPr>
        <w:t xml:space="preserve"> to prescribing</w:t>
      </w:r>
      <w:r>
        <w:rPr>
          <w:szCs w:val="20"/>
        </w:rPr>
        <w:t xml:space="preserve"> for physiotherapists.</w:t>
      </w:r>
    </w:p>
    <w:p w:rsidR="00472953" w:rsidRDefault="00F14948" w:rsidP="00FA16BF">
      <w:pPr>
        <w:pStyle w:val="AHPRABody0"/>
        <w:rPr>
          <w:rFonts w:eastAsia="Cambria"/>
          <w:szCs w:val="24"/>
          <w:lang w:eastAsia="en-US"/>
        </w:rPr>
      </w:pPr>
      <w:r>
        <w:t>All physiotherapists and the Board’s other stakeholders ar</w:t>
      </w:r>
      <w:r w:rsidR="009E775A">
        <w:t>e invited to provide feedback on</w:t>
      </w:r>
      <w:r>
        <w:t xml:space="preserve"> anything </w:t>
      </w:r>
      <w:r w:rsidR="009E775A">
        <w:t xml:space="preserve">included </w:t>
      </w:r>
      <w:r>
        <w:t>in</w:t>
      </w:r>
      <w:r w:rsidR="009E775A">
        <w:t xml:space="preserve"> its</w:t>
      </w:r>
      <w:r>
        <w:t xml:space="preserve"> newsletters and monthly communiqués.</w:t>
      </w:r>
    </w:p>
    <w:p w:rsidR="006A4349" w:rsidRDefault="006A4349" w:rsidP="00FA16BF">
      <w:pPr>
        <w:pStyle w:val="AHPRABody0"/>
      </w:pPr>
    </w:p>
    <w:p w:rsidR="00472953" w:rsidRPr="00D621C7" w:rsidRDefault="00472953" w:rsidP="00472953">
      <w:pPr>
        <w:pStyle w:val="AHPRASubhead"/>
      </w:pPr>
      <w:r w:rsidRPr="00D621C7">
        <w:t>Supervision guidelines under review</w:t>
      </w:r>
    </w:p>
    <w:p w:rsidR="00970CCF" w:rsidRPr="00D621C7" w:rsidRDefault="00FA16BF" w:rsidP="00FA16BF">
      <w:pPr>
        <w:pStyle w:val="AHPRABody0"/>
      </w:pPr>
      <w:r w:rsidRPr="00D621C7">
        <w:t xml:space="preserve">The Board </w:t>
      </w:r>
      <w:r w:rsidR="00472953" w:rsidRPr="00D621C7">
        <w:t xml:space="preserve">has </w:t>
      </w:r>
      <w:r w:rsidR="006A4349" w:rsidRPr="00D621C7">
        <w:t>began</w:t>
      </w:r>
      <w:r w:rsidR="00472953" w:rsidRPr="00D621C7">
        <w:t xml:space="preserve"> a</w:t>
      </w:r>
      <w:r w:rsidRPr="00D621C7">
        <w:t xml:space="preserve"> </w:t>
      </w:r>
      <w:r w:rsidR="00472953" w:rsidRPr="00D621C7">
        <w:t>scheduled review of</w:t>
      </w:r>
      <w:r w:rsidRPr="00D621C7">
        <w:t xml:space="preserve"> the existing, shared </w:t>
      </w:r>
      <w:r w:rsidRPr="00D621C7">
        <w:rPr>
          <w:i/>
          <w:iCs/>
        </w:rPr>
        <w:t>Supervision guidelines</w:t>
      </w:r>
      <w:r w:rsidR="004C6902">
        <w:rPr>
          <w:iCs/>
        </w:rPr>
        <w:t xml:space="preserve">, in partnership with other National Boards and AHPRA. They are proposing to establish a </w:t>
      </w:r>
      <w:r w:rsidR="004C6902">
        <w:rPr>
          <w:i/>
          <w:iCs/>
        </w:rPr>
        <w:t>Supervised practice framework</w:t>
      </w:r>
      <w:r w:rsidR="004C6902">
        <w:rPr>
          <w:iCs/>
        </w:rPr>
        <w:t xml:space="preserve"> to accommodate the multiple uses of supervised practice across the different functions and professions of the National Scheme</w:t>
      </w:r>
      <w:r w:rsidRPr="00D621C7">
        <w:t xml:space="preserve">. </w:t>
      </w:r>
    </w:p>
    <w:p w:rsidR="00970CCF" w:rsidRPr="00D621C7" w:rsidRDefault="00970CCF" w:rsidP="00FA16BF">
      <w:pPr>
        <w:pStyle w:val="AHPRABody0"/>
      </w:pPr>
    </w:p>
    <w:p w:rsidR="00FA16BF" w:rsidRDefault="004C6902" w:rsidP="00FA16BF">
      <w:pPr>
        <w:pStyle w:val="AHPRABody0"/>
      </w:pPr>
      <w:r>
        <w:t>Supervised practice</w:t>
      </w:r>
      <w:r w:rsidR="00FA16BF" w:rsidRPr="00D621C7">
        <w:t xml:space="preserve"> can be required for various reasons – such as when a practitioner is returning to practice after a break (and does not meet the </w:t>
      </w:r>
      <w:r w:rsidR="00FA16BF" w:rsidRPr="00D621C7">
        <w:rPr>
          <w:i/>
          <w:iCs/>
        </w:rPr>
        <w:t>Recency</w:t>
      </w:r>
      <w:r w:rsidR="00FA16BF" w:rsidRPr="00D621C7">
        <w:t xml:space="preserve"> </w:t>
      </w:r>
      <w:r w:rsidR="00FA16BF" w:rsidRPr="00D621C7">
        <w:rPr>
          <w:i/>
          <w:iCs/>
        </w:rPr>
        <w:t>of practice registration standard</w:t>
      </w:r>
      <w:r w:rsidR="00696C3D" w:rsidRPr="00D621C7">
        <w:t>),</w:t>
      </w:r>
      <w:r w:rsidR="00FA16BF" w:rsidRPr="00D621C7">
        <w:t xml:space="preserve"> is making a </w:t>
      </w:r>
      <w:r w:rsidR="00FA16BF" w:rsidRPr="00D621C7">
        <w:lastRenderedPageBreak/>
        <w:t>substantial ch</w:t>
      </w:r>
      <w:r w:rsidR="00696C3D" w:rsidRPr="00D621C7">
        <w:t>ange to their scope of practice,</w:t>
      </w:r>
      <w:r w:rsidR="00FA16BF" w:rsidRPr="00D621C7">
        <w:t xml:space="preserve"> has conditions imposed on their registration which </w:t>
      </w:r>
      <w:r w:rsidR="00696C3D" w:rsidRPr="00D621C7">
        <w:t xml:space="preserve">require </w:t>
      </w:r>
      <w:r>
        <w:t>supervised practice</w:t>
      </w:r>
      <w:r w:rsidR="00696C3D" w:rsidRPr="00D621C7">
        <w:t>, or</w:t>
      </w:r>
      <w:r w:rsidR="00FA16BF" w:rsidRPr="00D621C7">
        <w:t xml:space="preserve"> they hold limited registration for supervised practice, meaning that they are from overseas and are going through the Australian Physiotherapy Council’s </w:t>
      </w:r>
      <w:r w:rsidR="00970CCF" w:rsidRPr="00D621C7">
        <w:t xml:space="preserve"> (APC_ </w:t>
      </w:r>
      <w:r w:rsidR="00FA16BF" w:rsidRPr="00D621C7">
        <w:t>overseas assessment process</w:t>
      </w:r>
      <w:r>
        <w:t>.</w:t>
      </w:r>
    </w:p>
    <w:p w:rsidR="00472953" w:rsidRDefault="00472953" w:rsidP="00FA16BF">
      <w:pPr>
        <w:pStyle w:val="AHPRABody0"/>
      </w:pPr>
    </w:p>
    <w:p w:rsidR="006A4349" w:rsidRDefault="00472953" w:rsidP="00FA16BF">
      <w:pPr>
        <w:pStyle w:val="AHPRABody0"/>
      </w:pPr>
      <w:r>
        <w:t xml:space="preserve">Public consultation will be conducted in the coming weeks and a news item will be published on the Board’s website to let </w:t>
      </w:r>
      <w:r w:rsidR="00970CCF">
        <w:t xml:space="preserve">practitioners and stakeholders know </w:t>
      </w:r>
      <w:r>
        <w:t>when</w:t>
      </w:r>
      <w:r w:rsidR="00970CCF">
        <w:t xml:space="preserve"> the consultation starts</w:t>
      </w:r>
      <w:r>
        <w:t>.</w:t>
      </w:r>
    </w:p>
    <w:p w:rsidR="006A4349" w:rsidRDefault="006A4349" w:rsidP="006A4349">
      <w:pPr>
        <w:pStyle w:val="AHPRASubheading"/>
      </w:pPr>
      <w:r>
        <w:t>Draft guideline for informing the Board where you practise</w:t>
      </w:r>
    </w:p>
    <w:p w:rsidR="006A4349" w:rsidRPr="00F60428" w:rsidRDefault="006A4349" w:rsidP="006A4349">
      <w:pPr>
        <w:pStyle w:val="AHPRASubheading"/>
        <w:rPr>
          <w:b w:val="0"/>
          <w:color w:val="auto"/>
        </w:rPr>
      </w:pPr>
      <w:r w:rsidRPr="00F60428">
        <w:rPr>
          <w:b w:val="0"/>
          <w:color w:val="auto"/>
        </w:rPr>
        <w:t>The Board has published a consultation paper on the draft guideline for informing a National Board about where you practise.</w:t>
      </w:r>
    </w:p>
    <w:p w:rsidR="006A4349" w:rsidRPr="00F60428" w:rsidRDefault="006A4349" w:rsidP="006A4349">
      <w:pPr>
        <w:pStyle w:val="AHPRASubheading"/>
        <w:rPr>
          <w:b w:val="0"/>
          <w:color w:val="auto"/>
        </w:rPr>
      </w:pPr>
      <w:r w:rsidRPr="00F60428">
        <w:rPr>
          <w:b w:val="0"/>
          <w:color w:val="auto"/>
        </w:rPr>
        <w:t xml:space="preserve">Public consultation has started and will close on </w:t>
      </w:r>
      <w:r w:rsidRPr="00F60428">
        <w:rPr>
          <w:color w:val="auto"/>
        </w:rPr>
        <w:t>25 May 2018</w:t>
      </w:r>
      <w:r w:rsidRPr="00F60428">
        <w:rPr>
          <w:b w:val="0"/>
          <w:color w:val="auto"/>
        </w:rPr>
        <w:t>.</w:t>
      </w:r>
    </w:p>
    <w:p w:rsidR="006A4349" w:rsidRDefault="006A4349" w:rsidP="006A4349">
      <w:pPr>
        <w:pStyle w:val="AHPRASubheading"/>
        <w:rPr>
          <w:b w:val="0"/>
          <w:color w:val="auto"/>
        </w:rPr>
      </w:pPr>
      <w:r w:rsidRPr="00F60428">
        <w:rPr>
          <w:b w:val="0"/>
          <w:color w:val="auto"/>
        </w:rPr>
        <w:t xml:space="preserve">In September 2017, the Queensland Parliament passed the Health Practitioner Regulation National Law and Other Legislation Amendment Bill 2017. The Bill contained a set of amendments to the the National Law except Western Australia. Corresponding legislation has also been passed in Western Australia. </w:t>
      </w:r>
    </w:p>
    <w:p w:rsidR="006A4349" w:rsidRPr="00F60428" w:rsidRDefault="006A4349" w:rsidP="006A4349">
      <w:pPr>
        <w:pStyle w:val="AHPRASubheading"/>
        <w:rPr>
          <w:b w:val="0"/>
          <w:color w:val="auto"/>
        </w:rPr>
      </w:pPr>
      <w:r w:rsidRPr="00F60428">
        <w:rPr>
          <w:b w:val="0"/>
          <w:color w:val="auto"/>
        </w:rPr>
        <w:t>These amendments include changes to the information a registered health practitioner is required to provide about their practice arrangements when requested by the National Board (referred to as ‘practice information’).</w:t>
      </w:r>
    </w:p>
    <w:p w:rsidR="006A4349" w:rsidRPr="00F60428" w:rsidRDefault="006A4349" w:rsidP="006A4349">
      <w:pPr>
        <w:pStyle w:val="AHPRASubheading"/>
        <w:rPr>
          <w:b w:val="0"/>
          <w:color w:val="auto"/>
        </w:rPr>
      </w:pPr>
      <w:r w:rsidRPr="00F60428">
        <w:rPr>
          <w:b w:val="0"/>
          <w:color w:val="auto"/>
        </w:rPr>
        <w:t xml:space="preserve">The draft guideline has been developed to </w:t>
      </w:r>
      <w:r>
        <w:rPr>
          <w:b w:val="0"/>
          <w:color w:val="auto"/>
        </w:rPr>
        <w:t xml:space="preserve">physiotherapists </w:t>
      </w:r>
      <w:r w:rsidRPr="00F60428">
        <w:rPr>
          <w:b w:val="0"/>
          <w:color w:val="auto"/>
        </w:rPr>
        <w:t>and other registered health practitioners to provide practice information in a way that meets their obligations under the National Law.</w:t>
      </w:r>
    </w:p>
    <w:p w:rsidR="006A4349" w:rsidRPr="00F60428" w:rsidRDefault="006A4349" w:rsidP="006A4349">
      <w:pPr>
        <w:pStyle w:val="AHPRASubheading"/>
        <w:rPr>
          <w:b w:val="0"/>
          <w:color w:val="auto"/>
        </w:rPr>
      </w:pPr>
      <w:r w:rsidRPr="00F60428">
        <w:rPr>
          <w:b w:val="0"/>
          <w:color w:val="auto"/>
        </w:rPr>
        <w:t>The consultation paper is available under</w:t>
      </w:r>
      <w:r>
        <w:rPr>
          <w:b w:val="0"/>
          <w:color w:val="auto"/>
        </w:rPr>
        <w:t xml:space="preserve"> </w:t>
      </w:r>
      <w:hyperlink r:id="rId9" w:history="1">
        <w:r>
          <w:rPr>
            <w:rStyle w:val="Hyperlink"/>
            <w:b w:val="0"/>
          </w:rPr>
          <w:t>Current consultations</w:t>
        </w:r>
      </w:hyperlink>
      <w:r w:rsidRPr="00F60428">
        <w:rPr>
          <w:b w:val="0"/>
          <w:color w:val="auto"/>
        </w:rPr>
        <w:t>, and the Board invites feedback from practitioners, stakeholders and the community.</w:t>
      </w:r>
    </w:p>
    <w:p w:rsidR="006A4349" w:rsidRPr="00A54C6B" w:rsidRDefault="006A4349" w:rsidP="006A4349">
      <w:pPr>
        <w:pStyle w:val="AHPRASubheading"/>
      </w:pPr>
      <w:r w:rsidRPr="00A54C6B">
        <w:t>Vexing not vexatious: Report finds more risk in not reporting</w:t>
      </w:r>
    </w:p>
    <w:p w:rsidR="006A4349" w:rsidRDefault="006A4349" w:rsidP="006A4349">
      <w:pPr>
        <w:pStyle w:val="AHPRABody0"/>
      </w:pPr>
      <w:r w:rsidRPr="00A54C6B">
        <w:t>New independent research commissioned by AHPRA takes a first international look at vexatious complaints, finding there is more risk from people not reporting concerns than from making dubious complaints.</w:t>
      </w:r>
    </w:p>
    <w:p w:rsidR="006A4349" w:rsidRDefault="006A4349" w:rsidP="006A4349">
      <w:pPr>
        <w:pStyle w:val="AHPRABody0"/>
      </w:pPr>
    </w:p>
    <w:p w:rsidR="006A4349" w:rsidRDefault="006A4349" w:rsidP="006A4349">
      <w:pPr>
        <w:pStyle w:val="AHPRABody0"/>
      </w:pPr>
      <w:r w:rsidRPr="00A54C6B">
        <w:t>It also found that while being on the receiving end of a complaint is tough – the complaint is much more likely to be vexing than vexatious.</w:t>
      </w:r>
    </w:p>
    <w:p w:rsidR="006A4349" w:rsidRDefault="006A4349" w:rsidP="006A4349">
      <w:pPr>
        <w:pStyle w:val="AHPRABody0"/>
      </w:pPr>
    </w:p>
    <w:p w:rsidR="006A4349" w:rsidRDefault="006A4349" w:rsidP="006A4349">
      <w:pPr>
        <w:pStyle w:val="AHPRABody0"/>
      </w:pPr>
      <w:r w:rsidRPr="00802AA5">
        <w:t>The report will be used to inform best practice for reducing, identifying, and managing vexatious complaints and helps to identify opportunities to work with others to help reduce their frequency and adverse consequences.</w:t>
      </w:r>
    </w:p>
    <w:p w:rsidR="006A4349" w:rsidRDefault="006A4349" w:rsidP="006A4349">
      <w:pPr>
        <w:pStyle w:val="AHPRABody0"/>
      </w:pPr>
    </w:p>
    <w:p w:rsidR="006A4349" w:rsidRDefault="006A4349" w:rsidP="006A4349">
      <w:pPr>
        <w:pStyle w:val="AHPRABody0"/>
      </w:pPr>
      <w:r w:rsidRPr="00802AA5">
        <w:t>For further information</w:t>
      </w:r>
      <w:r>
        <w:t xml:space="preserve"> r</w:t>
      </w:r>
      <w:r w:rsidRPr="00802AA5">
        <w:t>ead the research summary report </w:t>
      </w:r>
      <w:hyperlink r:id="rId10" w:tgtFrame="_blank" w:history="1">
        <w:r w:rsidR="00D621C7">
          <w:rPr>
            <w:rStyle w:val="Hyperlink"/>
          </w:rPr>
          <w:t>Reducing, i</w:t>
        </w:r>
        <w:r w:rsidRPr="00802AA5">
          <w:rPr>
            <w:rStyle w:val="Hyperlink"/>
          </w:rPr>
          <w:t>dentifying and managing vexatious complaints</w:t>
        </w:r>
        <w:r>
          <w:rPr>
            <w:rStyle w:val="Hyperlink"/>
          </w:rPr>
          <w:t xml:space="preserve"> </w:t>
        </w:r>
        <w:r w:rsidRPr="00A1587E">
          <w:rPr>
            <w:rStyle w:val="Hyperlink"/>
            <w:color w:val="000000" w:themeColor="text1"/>
            <w:u w:val="none"/>
          </w:rPr>
          <w:t>on the AHPRA website. </w:t>
        </w:r>
      </w:hyperlink>
    </w:p>
    <w:p w:rsidR="006A4349" w:rsidRDefault="006A4349" w:rsidP="006A4349">
      <w:pPr>
        <w:pStyle w:val="AHPRASubheading"/>
      </w:pPr>
      <w:r>
        <w:t xml:space="preserve">Read about progress on the first ever National Scheme Aboriginal and Torres Strait Islander health strategy </w:t>
      </w:r>
    </w:p>
    <w:p w:rsidR="006A4349" w:rsidRDefault="006A4349" w:rsidP="006A4349">
      <w:pPr>
        <w:pStyle w:val="AHPRAbody"/>
      </w:pPr>
      <w:r>
        <w:t>The health strategy group charged with developing the National Scheme’s first ever Aboriginal and Torres Strait Islander health strategy</w:t>
      </w:r>
      <w:r w:rsidRPr="00EF2675">
        <w:t xml:space="preserve"> </w:t>
      </w:r>
      <w:r>
        <w:t>has held its first meeting for 2018 and will publish its latest communiqué soon.</w:t>
      </w:r>
    </w:p>
    <w:p w:rsidR="006A4349" w:rsidRDefault="006A4349" w:rsidP="006A4349">
      <w:pPr>
        <w:pStyle w:val="AHPRAbody"/>
      </w:pPr>
      <w:r>
        <w:t xml:space="preserve">AHPRA, the 15 National Boards responsible for regulating the health professions, accreditation authorities and Aboriginal and Torres Strait Islander health sector leaders and organisations have committed to an Aboriginal and Torres Strait Islander health strategy with the vision of: ‘Patient safety for Aboriginal and Torres Strait Islander Peoples in Australia’s health system is the norm, as defined by Aboriginal and Torres Strait Islander Peoples.’ </w:t>
      </w:r>
    </w:p>
    <w:p w:rsidR="006A4349" w:rsidRDefault="006A4349" w:rsidP="006A4349">
      <w:pPr>
        <w:pStyle w:val="AHPRAbody"/>
      </w:pPr>
      <w:r>
        <w:t xml:space="preserve">Associate Professor Gregory Phillips, CEO of ABSTARR Consulting, and Dr Joanna Flynn AM, Chair of the Medical Board of Australia, are co-Chairs of the health strategy group. The Aboriginal and Torres Strait Islander health strategy group publish communiqués of its work. These are available on the </w:t>
      </w:r>
      <w:hyperlink r:id="rId11" w:history="1">
        <w:r>
          <w:rPr>
            <w:rStyle w:val="Hyperlink"/>
          </w:rPr>
          <w:t>Advisory group page</w:t>
        </w:r>
      </w:hyperlink>
      <w:r>
        <w:t xml:space="preserve"> of the AHPRA website.</w:t>
      </w:r>
    </w:p>
    <w:p w:rsidR="006A4349" w:rsidRDefault="006A4349" w:rsidP="006A4349">
      <w:pPr>
        <w:pStyle w:val="AHPRAbody"/>
      </w:pPr>
      <w:r>
        <w:lastRenderedPageBreak/>
        <w:t>This work is happening in c</w:t>
      </w:r>
      <w:bookmarkStart w:id="0" w:name="_GoBack"/>
      <w:bookmarkEnd w:id="0"/>
      <w:r>
        <w:t>onjunction with the development of a Reconciliation Action Plan for AHPRA.</w:t>
      </w:r>
    </w:p>
    <w:p w:rsidR="006A4349" w:rsidRPr="00FA16BF" w:rsidRDefault="006A4349" w:rsidP="00D621C7">
      <w:pPr>
        <w:pStyle w:val="AHPRAbody"/>
      </w:pPr>
      <w:r>
        <w:t xml:space="preserve">The next meeting of the Aboriginal and Torres Strait Islander Health Strategy Group is scheduled for July </w:t>
      </w:r>
      <w:r w:rsidRPr="00EF2675">
        <w:t>2018.</w:t>
      </w:r>
    </w:p>
    <w:p w:rsidR="00011311" w:rsidRPr="00324508" w:rsidRDefault="00011311" w:rsidP="0042711E">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2"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3" w:history="1">
        <w:r w:rsidRPr="00D621C7">
          <w:rPr>
            <w:color w:val="0000FF"/>
            <w:szCs w:val="20"/>
            <w:u w:val="single"/>
            <w:lang w:val="en-US"/>
          </w:rPr>
          <w:t>Facebook</w:t>
        </w:r>
      </w:hyperlink>
      <w:r w:rsidRPr="007A0DAC">
        <w:rPr>
          <w:szCs w:val="20"/>
          <w:lang w:val="en-US"/>
        </w:rPr>
        <w:t xml:space="preserve">, </w:t>
      </w:r>
      <w:hyperlink r:id="rId14" w:history="1">
        <w:r w:rsidRPr="00D621C7">
          <w:rPr>
            <w:color w:val="0000FF"/>
            <w:szCs w:val="20"/>
            <w:u w:val="single"/>
            <w:lang w:val="en-US"/>
          </w:rPr>
          <w:t>Twitter</w:t>
        </w:r>
      </w:hyperlink>
      <w:r w:rsidRPr="00D621C7">
        <w:rPr>
          <w:color w:val="0000FF"/>
          <w:szCs w:val="20"/>
          <w:lang w:val="en-US"/>
        </w:rPr>
        <w:t xml:space="preserve"> </w:t>
      </w:r>
      <w:r w:rsidRPr="007A0DAC">
        <w:rPr>
          <w:color w:val="000000"/>
          <w:szCs w:val="20"/>
          <w:lang w:val="en-US"/>
        </w:rPr>
        <w:t>or</w:t>
      </w:r>
      <w:r w:rsidRPr="00D621C7">
        <w:rPr>
          <w:color w:val="0000FF"/>
          <w:szCs w:val="20"/>
          <w:lang w:val="en-US"/>
        </w:rPr>
        <w:t xml:space="preserve"> </w:t>
      </w:r>
      <w:hyperlink r:id="rId15" w:history="1">
        <w:r w:rsidRPr="00D621C7">
          <w:rPr>
            <w:color w:val="0000FF"/>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3" w:history="1">
        <w:r w:rsidR="00533FD2" w:rsidRPr="00B6090C">
          <w:rPr>
            <w:rStyle w:val="Hyperlink"/>
          </w:rPr>
          <w:t>www.physiotherapyboard.gov.au</w:t>
        </w:r>
      </w:hyperlink>
      <w:r w:rsidR="00533FD2">
        <w:t xml:space="preserve"> </w:t>
      </w:r>
      <w:r w:rsidRPr="00BA70BF">
        <w:t xml:space="preserve">or </w:t>
      </w:r>
      <w:hyperlink r:id="rId24"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25"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F870F2" w:rsidRDefault="00C534F0" w:rsidP="003A5E76">
      <w:pPr>
        <w:pStyle w:val="AHPRAbody"/>
      </w:pPr>
      <w:r>
        <w:t>Chair</w:t>
      </w:r>
      <w:r w:rsidR="003A5E76">
        <w:br/>
      </w:r>
      <w:r w:rsidR="00AF0A43">
        <w:t>14 May</w:t>
      </w:r>
      <w:r w:rsidR="00AA53F2">
        <w:t xml:space="preserve"> 2018</w:t>
      </w:r>
    </w:p>
    <w:p w:rsidR="007A0DAC" w:rsidRPr="00A4435C" w:rsidRDefault="007A0DAC" w:rsidP="003A5E76">
      <w:pPr>
        <w:pStyle w:val="AHPRAbody"/>
      </w:pPr>
    </w:p>
    <w:sectPr w:rsidR="007A0DAC" w:rsidRPr="00A4435C" w:rsidSect="00FB121F">
      <w:headerReference w:type="default" r:id="rId26"/>
      <w:footerReference w:type="even" r:id="rId27"/>
      <w:footerReference w:type="default" r:id="rId28"/>
      <w:headerReference w:type="first" r:id="rId29"/>
      <w:footerReference w:type="first" r:id="rId30"/>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8E" w:rsidRDefault="00D1408E" w:rsidP="00FC2881">
      <w:pPr>
        <w:spacing w:after="0"/>
      </w:pPr>
      <w:r>
        <w:separator/>
      </w:r>
    </w:p>
    <w:p w:rsidR="00D1408E" w:rsidRDefault="00D1408E"/>
    <w:p w:rsidR="00D1408E" w:rsidRDefault="00D1408E"/>
  </w:endnote>
  <w:endnote w:type="continuationSeparator" w:id="0">
    <w:p w:rsidR="00D1408E" w:rsidRDefault="00D1408E" w:rsidP="00FC2881">
      <w:pPr>
        <w:spacing w:after="0"/>
      </w:pPr>
      <w:r>
        <w:continuationSeparator/>
      </w:r>
    </w:p>
    <w:p w:rsidR="00D1408E" w:rsidRDefault="00D1408E"/>
    <w:p w:rsidR="00D1408E" w:rsidRDefault="00D14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49" w:rsidRDefault="009018AB" w:rsidP="00FC2881">
    <w:pPr>
      <w:pStyle w:val="AHPRAfootnote"/>
      <w:framePr w:wrap="around" w:vAnchor="text" w:hAnchor="margin" w:xAlign="right" w:y="1"/>
    </w:pPr>
    <w:r>
      <w:fldChar w:fldCharType="begin"/>
    </w:r>
    <w:r w:rsidR="006A4349">
      <w:instrText xml:space="preserve">PAGE  </w:instrText>
    </w:r>
    <w:r>
      <w:fldChar w:fldCharType="end"/>
    </w:r>
  </w:p>
  <w:p w:rsidR="006A4349" w:rsidRDefault="006A4349" w:rsidP="00FC2881">
    <w:pPr>
      <w:pStyle w:val="AHPRAfootnote"/>
      <w:ind w:right="360"/>
    </w:pPr>
  </w:p>
  <w:p w:rsidR="006A4349" w:rsidRDefault="006A4349"/>
  <w:p w:rsidR="006A4349" w:rsidRDefault="006A4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49" w:rsidRDefault="006A4349" w:rsidP="00AB4D11">
    <w:pPr>
      <w:pStyle w:val="AHPRAfooter"/>
      <w:rPr>
        <w:szCs w:val="16"/>
      </w:rPr>
    </w:pPr>
    <w:r>
      <w:t>Communiqué</w:t>
    </w:r>
  </w:p>
  <w:p w:rsidR="006A4349" w:rsidRDefault="00D1408E" w:rsidP="006F0D44">
    <w:pPr>
      <w:pStyle w:val="AHPRApagenumber"/>
    </w:pPr>
    <w:sdt>
      <w:sdtPr>
        <w:id w:val="16333165"/>
        <w:docPartObj>
          <w:docPartGallery w:val="Page Numbers (Top of Page)"/>
          <w:docPartUnique/>
        </w:docPartObj>
      </w:sdtPr>
      <w:sdtEndPr/>
      <w:sdtContent>
        <w:r w:rsidR="006A4349" w:rsidRPr="000E7E28">
          <w:t xml:space="preserve">Page </w:t>
        </w:r>
        <w:r w:rsidR="009018AB">
          <w:fldChar w:fldCharType="begin"/>
        </w:r>
        <w:r w:rsidR="00D621C7">
          <w:instrText xml:space="preserve"> PAGE </w:instrText>
        </w:r>
        <w:r w:rsidR="009018AB">
          <w:fldChar w:fldCharType="separate"/>
        </w:r>
        <w:r w:rsidR="008F4186">
          <w:rPr>
            <w:noProof/>
          </w:rPr>
          <w:t>2</w:t>
        </w:r>
        <w:r w:rsidR="009018AB">
          <w:rPr>
            <w:noProof/>
          </w:rPr>
          <w:fldChar w:fldCharType="end"/>
        </w:r>
        <w:r w:rsidR="006A4349" w:rsidRPr="000E7E28">
          <w:t xml:space="preserve"> of </w:t>
        </w:r>
        <w:r w:rsidR="009018AB">
          <w:fldChar w:fldCharType="begin"/>
        </w:r>
        <w:r w:rsidR="00D621C7">
          <w:instrText xml:space="preserve"> NUMPAGES  </w:instrText>
        </w:r>
        <w:r w:rsidR="009018AB">
          <w:fldChar w:fldCharType="separate"/>
        </w:r>
        <w:r w:rsidR="008F4186">
          <w:rPr>
            <w:noProof/>
          </w:rPr>
          <w:t>3</w:t>
        </w:r>
        <w:r w:rsidR="009018A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49" w:rsidRPr="00E77E23" w:rsidRDefault="006A4349" w:rsidP="00AB4D11">
    <w:pPr>
      <w:pStyle w:val="AHPRAfirstpagefooter"/>
    </w:pPr>
    <w:r>
      <w:rPr>
        <w:color w:val="007DC3"/>
      </w:rPr>
      <w:t>Physiotherapy</w:t>
    </w:r>
    <w:r w:rsidRPr="00E77E23">
      <w:t xml:space="preserve"> </w:t>
    </w:r>
    <w:r>
      <w:t>Board of Australia</w:t>
    </w:r>
  </w:p>
  <w:p w:rsidR="006A4349" w:rsidRDefault="006A4349"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6A4349" w:rsidRDefault="006A4349"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8E" w:rsidRDefault="00D1408E" w:rsidP="000E7E28">
      <w:pPr>
        <w:spacing w:after="0"/>
      </w:pPr>
      <w:r>
        <w:separator/>
      </w:r>
    </w:p>
    <w:p w:rsidR="00D1408E" w:rsidRDefault="00D1408E"/>
  </w:footnote>
  <w:footnote w:type="continuationSeparator" w:id="0">
    <w:p w:rsidR="00D1408E" w:rsidRDefault="00D1408E" w:rsidP="00FC2881">
      <w:pPr>
        <w:spacing w:after="0"/>
      </w:pPr>
      <w:r>
        <w:continuationSeparator/>
      </w:r>
    </w:p>
    <w:p w:rsidR="00D1408E" w:rsidRDefault="00D1408E"/>
    <w:p w:rsidR="00D1408E" w:rsidRDefault="00D1408E"/>
  </w:footnote>
  <w:footnote w:type="continuationNotice" w:id="1">
    <w:p w:rsidR="00D1408E" w:rsidRDefault="00D1408E">
      <w:pPr>
        <w:spacing w:after="0"/>
      </w:pPr>
    </w:p>
    <w:p w:rsidR="00D1408E" w:rsidRDefault="00D140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49" w:rsidRPr="00315933" w:rsidRDefault="006A4349" w:rsidP="00D638E0">
    <w:pPr>
      <w:ind w:left="-1134" w:right="-567"/>
      <w:jc w:val="right"/>
    </w:pPr>
  </w:p>
  <w:p w:rsidR="006A4349" w:rsidRDefault="006A4349"/>
  <w:p w:rsidR="006A4349" w:rsidRDefault="006A43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49" w:rsidRDefault="006A4349"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4" w15:restartNumberingAfterBreak="0">
    <w:nsid w:val="2822578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pStyle w:val="AHPRAsecondlevelnumberedheading"/>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3E712432"/>
    <w:multiLevelType w:val="hybridMultilevel"/>
    <w:tmpl w:val="004CD276"/>
    <w:lvl w:ilvl="0" w:tplc="4E4C168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92FC6"/>
    <w:multiLevelType w:val="hybridMultilevel"/>
    <w:tmpl w:val="8BA6EE74"/>
    <w:lvl w:ilvl="0" w:tplc="0C090001">
      <w:start w:val="1"/>
      <w:numFmt w:val="bullet"/>
      <w:pStyle w:val="AHPRA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CC55E0"/>
    <w:multiLevelType w:val="hybridMultilevel"/>
    <w:tmpl w:val="C96835DA"/>
    <w:lvl w:ilvl="0" w:tplc="9CA292C0">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C2610BB"/>
    <w:multiLevelType w:val="hybridMultilevel"/>
    <w:tmpl w:val="FF68D3AC"/>
    <w:lvl w:ilvl="0" w:tplc="A564763A">
      <w:start w:val="1"/>
      <w:numFmt w:val="bullet"/>
      <w:pStyle w:val="AHPRABulletlevel2"/>
      <w:lvlText w:val=""/>
      <w:lvlJc w:val="left"/>
      <w:pPr>
        <w:ind w:left="720" w:hanging="360"/>
      </w:pPr>
      <w:rPr>
        <w:rFonts w:ascii="Symbol" w:hAnsi="Symbol" w:hint="default"/>
      </w:rPr>
    </w:lvl>
    <w:lvl w:ilvl="1" w:tplc="2C2E55E4" w:tentative="1">
      <w:start w:val="1"/>
      <w:numFmt w:val="bullet"/>
      <w:lvlText w:val="o"/>
      <w:lvlJc w:val="left"/>
      <w:pPr>
        <w:ind w:left="1440" w:hanging="360"/>
      </w:pPr>
      <w:rPr>
        <w:rFonts w:ascii="Courier New" w:hAnsi="Courier New" w:cs="Courier New" w:hint="default"/>
      </w:rPr>
    </w:lvl>
    <w:lvl w:ilvl="2" w:tplc="774ADC76" w:tentative="1">
      <w:start w:val="1"/>
      <w:numFmt w:val="bullet"/>
      <w:lvlText w:val=""/>
      <w:lvlJc w:val="left"/>
      <w:pPr>
        <w:ind w:left="2160" w:hanging="360"/>
      </w:pPr>
      <w:rPr>
        <w:rFonts w:ascii="Wingdings" w:hAnsi="Wingdings" w:hint="default"/>
      </w:rPr>
    </w:lvl>
    <w:lvl w:ilvl="3" w:tplc="50A8A726" w:tentative="1">
      <w:start w:val="1"/>
      <w:numFmt w:val="bullet"/>
      <w:lvlText w:val=""/>
      <w:lvlJc w:val="left"/>
      <w:pPr>
        <w:ind w:left="2880" w:hanging="360"/>
      </w:pPr>
      <w:rPr>
        <w:rFonts w:ascii="Symbol" w:hAnsi="Symbol" w:hint="default"/>
      </w:rPr>
    </w:lvl>
    <w:lvl w:ilvl="4" w:tplc="E1946728" w:tentative="1">
      <w:start w:val="1"/>
      <w:numFmt w:val="bullet"/>
      <w:lvlText w:val="o"/>
      <w:lvlJc w:val="left"/>
      <w:pPr>
        <w:ind w:left="3600" w:hanging="360"/>
      </w:pPr>
      <w:rPr>
        <w:rFonts w:ascii="Courier New" w:hAnsi="Courier New" w:cs="Courier New" w:hint="default"/>
      </w:rPr>
    </w:lvl>
    <w:lvl w:ilvl="5" w:tplc="D040BC70" w:tentative="1">
      <w:start w:val="1"/>
      <w:numFmt w:val="bullet"/>
      <w:lvlText w:val=""/>
      <w:lvlJc w:val="left"/>
      <w:pPr>
        <w:ind w:left="4320" w:hanging="360"/>
      </w:pPr>
      <w:rPr>
        <w:rFonts w:ascii="Wingdings" w:hAnsi="Wingdings" w:hint="default"/>
      </w:rPr>
    </w:lvl>
    <w:lvl w:ilvl="6" w:tplc="C5E8F530" w:tentative="1">
      <w:start w:val="1"/>
      <w:numFmt w:val="bullet"/>
      <w:lvlText w:val=""/>
      <w:lvlJc w:val="left"/>
      <w:pPr>
        <w:ind w:left="5040" w:hanging="360"/>
      </w:pPr>
      <w:rPr>
        <w:rFonts w:ascii="Symbol" w:hAnsi="Symbol" w:hint="default"/>
      </w:rPr>
    </w:lvl>
    <w:lvl w:ilvl="7" w:tplc="B6FA1CEA" w:tentative="1">
      <w:start w:val="1"/>
      <w:numFmt w:val="bullet"/>
      <w:lvlText w:val="o"/>
      <w:lvlJc w:val="left"/>
      <w:pPr>
        <w:ind w:left="5760" w:hanging="360"/>
      </w:pPr>
      <w:rPr>
        <w:rFonts w:ascii="Courier New" w:hAnsi="Courier New" w:cs="Courier New" w:hint="default"/>
      </w:rPr>
    </w:lvl>
    <w:lvl w:ilvl="8" w:tplc="8842C0B0" w:tentative="1">
      <w:start w:val="1"/>
      <w:numFmt w:val="bullet"/>
      <w:lvlText w:val=""/>
      <w:lvlJc w:val="left"/>
      <w:pPr>
        <w:ind w:left="6480" w:hanging="360"/>
      </w:pPr>
      <w:rPr>
        <w:rFonts w:ascii="Wingdings" w:hAnsi="Wingdings" w:hint="default"/>
      </w:rPr>
    </w:lvl>
  </w:abstractNum>
  <w:abstractNum w:abstractNumId="9" w15:restartNumberingAfterBreak="0">
    <w:nsid w:val="7C731660"/>
    <w:multiLevelType w:val="multilevel"/>
    <w:tmpl w:val="C4183F12"/>
    <w:numStyleLink w:val="AHPRANumberedlist"/>
  </w:abstractNum>
  <w:num w:numId="1">
    <w:abstractNumId w:val="7"/>
  </w:num>
  <w:num w:numId="2">
    <w:abstractNumId w:val="6"/>
  </w:num>
  <w:num w:numId="3">
    <w:abstractNumId w:val="0"/>
  </w:num>
  <w:num w:numId="4">
    <w:abstractNumId w:val="2"/>
  </w:num>
  <w:num w:numId="5">
    <w:abstractNumId w:val="8"/>
  </w:num>
  <w:num w:numId="6">
    <w:abstractNumId w:val="1"/>
  </w:num>
  <w:num w:numId="7">
    <w:abstractNumId w:val="9"/>
  </w:num>
  <w:num w:numId="8">
    <w:abstractNumId w:val="3"/>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24EA"/>
    <w:rsid w:val="000437C9"/>
    <w:rsid w:val="00045A69"/>
    <w:rsid w:val="00052771"/>
    <w:rsid w:val="00054093"/>
    <w:rsid w:val="00054753"/>
    <w:rsid w:val="00054790"/>
    <w:rsid w:val="00055247"/>
    <w:rsid w:val="000576A0"/>
    <w:rsid w:val="0006128B"/>
    <w:rsid w:val="000649D4"/>
    <w:rsid w:val="00065191"/>
    <w:rsid w:val="00066A0C"/>
    <w:rsid w:val="00071439"/>
    <w:rsid w:val="00073A8E"/>
    <w:rsid w:val="00074033"/>
    <w:rsid w:val="00077AAD"/>
    <w:rsid w:val="00082621"/>
    <w:rsid w:val="00082D50"/>
    <w:rsid w:val="00084017"/>
    <w:rsid w:val="0008516F"/>
    <w:rsid w:val="000859AE"/>
    <w:rsid w:val="000945FB"/>
    <w:rsid w:val="000A1744"/>
    <w:rsid w:val="000A2B89"/>
    <w:rsid w:val="000A3ECB"/>
    <w:rsid w:val="000A496D"/>
    <w:rsid w:val="000A5880"/>
    <w:rsid w:val="000A6BF7"/>
    <w:rsid w:val="000B06BD"/>
    <w:rsid w:val="000B1539"/>
    <w:rsid w:val="000B1781"/>
    <w:rsid w:val="000B3E7C"/>
    <w:rsid w:val="000B6B59"/>
    <w:rsid w:val="000C1DD1"/>
    <w:rsid w:val="000C2AA4"/>
    <w:rsid w:val="000C2DC9"/>
    <w:rsid w:val="000C3A35"/>
    <w:rsid w:val="000C754A"/>
    <w:rsid w:val="000D0D7D"/>
    <w:rsid w:val="000E1CCC"/>
    <w:rsid w:val="000E1F3F"/>
    <w:rsid w:val="000E7E28"/>
    <w:rsid w:val="000F2BDE"/>
    <w:rsid w:val="000F5C86"/>
    <w:rsid w:val="000F5D90"/>
    <w:rsid w:val="000F7096"/>
    <w:rsid w:val="00100D2A"/>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57541"/>
    <w:rsid w:val="00160035"/>
    <w:rsid w:val="0016653C"/>
    <w:rsid w:val="00171FE8"/>
    <w:rsid w:val="0017383F"/>
    <w:rsid w:val="00183845"/>
    <w:rsid w:val="00183974"/>
    <w:rsid w:val="0018482F"/>
    <w:rsid w:val="00196F14"/>
    <w:rsid w:val="001A6A33"/>
    <w:rsid w:val="001B02E3"/>
    <w:rsid w:val="001B2792"/>
    <w:rsid w:val="001B4406"/>
    <w:rsid w:val="001C425C"/>
    <w:rsid w:val="001C45AA"/>
    <w:rsid w:val="001C57C3"/>
    <w:rsid w:val="001D1411"/>
    <w:rsid w:val="001D635A"/>
    <w:rsid w:val="001E1E31"/>
    <w:rsid w:val="001E2849"/>
    <w:rsid w:val="001E3C72"/>
    <w:rsid w:val="001E3D74"/>
    <w:rsid w:val="001E4A94"/>
    <w:rsid w:val="001E5621"/>
    <w:rsid w:val="001F152C"/>
    <w:rsid w:val="001F20D7"/>
    <w:rsid w:val="001F3704"/>
    <w:rsid w:val="001F45B5"/>
    <w:rsid w:val="00201C08"/>
    <w:rsid w:val="00201EE9"/>
    <w:rsid w:val="0020419B"/>
    <w:rsid w:val="0020607C"/>
    <w:rsid w:val="00206E22"/>
    <w:rsid w:val="00214E84"/>
    <w:rsid w:val="002178AB"/>
    <w:rsid w:val="00220A3B"/>
    <w:rsid w:val="0022194B"/>
    <w:rsid w:val="00224708"/>
    <w:rsid w:val="00225518"/>
    <w:rsid w:val="00233E8B"/>
    <w:rsid w:val="00234E10"/>
    <w:rsid w:val="00237BE2"/>
    <w:rsid w:val="00245BBE"/>
    <w:rsid w:val="002514EE"/>
    <w:rsid w:val="00253F28"/>
    <w:rsid w:val="0025418B"/>
    <w:rsid w:val="00260433"/>
    <w:rsid w:val="00260BBF"/>
    <w:rsid w:val="00265F51"/>
    <w:rsid w:val="00267019"/>
    <w:rsid w:val="00271F39"/>
    <w:rsid w:val="002722AB"/>
    <w:rsid w:val="00272717"/>
    <w:rsid w:val="002761E9"/>
    <w:rsid w:val="0028013F"/>
    <w:rsid w:val="002825B1"/>
    <w:rsid w:val="0029375A"/>
    <w:rsid w:val="00293995"/>
    <w:rsid w:val="00295B44"/>
    <w:rsid w:val="002A1983"/>
    <w:rsid w:val="002A410D"/>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35C9"/>
    <w:rsid w:val="00346AE7"/>
    <w:rsid w:val="00352C94"/>
    <w:rsid w:val="00355717"/>
    <w:rsid w:val="00356174"/>
    <w:rsid w:val="00356C58"/>
    <w:rsid w:val="00361CE5"/>
    <w:rsid w:val="003655EE"/>
    <w:rsid w:val="00372FA4"/>
    <w:rsid w:val="00373A6B"/>
    <w:rsid w:val="00376B31"/>
    <w:rsid w:val="00380729"/>
    <w:rsid w:val="003809BF"/>
    <w:rsid w:val="00393516"/>
    <w:rsid w:val="00395B24"/>
    <w:rsid w:val="003A25F9"/>
    <w:rsid w:val="003A3A8E"/>
    <w:rsid w:val="003A5E76"/>
    <w:rsid w:val="003B7FA2"/>
    <w:rsid w:val="003C1848"/>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11E"/>
    <w:rsid w:val="00427A12"/>
    <w:rsid w:val="00430A0C"/>
    <w:rsid w:val="00430FF0"/>
    <w:rsid w:val="00445949"/>
    <w:rsid w:val="00446C9F"/>
    <w:rsid w:val="00450B34"/>
    <w:rsid w:val="004606A7"/>
    <w:rsid w:val="004627A4"/>
    <w:rsid w:val="004631AB"/>
    <w:rsid w:val="00463864"/>
    <w:rsid w:val="0046675A"/>
    <w:rsid w:val="0047140A"/>
    <w:rsid w:val="0047209D"/>
    <w:rsid w:val="00472953"/>
    <w:rsid w:val="00474E42"/>
    <w:rsid w:val="00480E76"/>
    <w:rsid w:val="00480ECA"/>
    <w:rsid w:val="00483B32"/>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C6902"/>
    <w:rsid w:val="004D7537"/>
    <w:rsid w:val="004E16CC"/>
    <w:rsid w:val="004E172B"/>
    <w:rsid w:val="004E19CB"/>
    <w:rsid w:val="004E60B5"/>
    <w:rsid w:val="004E67D7"/>
    <w:rsid w:val="004F2717"/>
    <w:rsid w:val="004F4757"/>
    <w:rsid w:val="004F5C05"/>
    <w:rsid w:val="004F75A0"/>
    <w:rsid w:val="00505EE9"/>
    <w:rsid w:val="005106EE"/>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57BE8"/>
    <w:rsid w:val="00567314"/>
    <w:rsid w:val="005708AE"/>
    <w:rsid w:val="00571E67"/>
    <w:rsid w:val="00573487"/>
    <w:rsid w:val="00580296"/>
    <w:rsid w:val="005820B1"/>
    <w:rsid w:val="00584680"/>
    <w:rsid w:val="005900CC"/>
    <w:rsid w:val="00590700"/>
    <w:rsid w:val="00592606"/>
    <w:rsid w:val="00592E72"/>
    <w:rsid w:val="00594369"/>
    <w:rsid w:val="00595FB2"/>
    <w:rsid w:val="00597373"/>
    <w:rsid w:val="005A0FA9"/>
    <w:rsid w:val="005A142D"/>
    <w:rsid w:val="005A22D7"/>
    <w:rsid w:val="005A64BF"/>
    <w:rsid w:val="005B020A"/>
    <w:rsid w:val="005B2ED7"/>
    <w:rsid w:val="005C1023"/>
    <w:rsid w:val="005C5932"/>
    <w:rsid w:val="005C6817"/>
    <w:rsid w:val="005D15FA"/>
    <w:rsid w:val="005D2A16"/>
    <w:rsid w:val="005D31B0"/>
    <w:rsid w:val="005D7668"/>
    <w:rsid w:val="005E0819"/>
    <w:rsid w:val="005E2DC7"/>
    <w:rsid w:val="005E39CC"/>
    <w:rsid w:val="005F18F2"/>
    <w:rsid w:val="005F67A1"/>
    <w:rsid w:val="005F682E"/>
    <w:rsid w:val="006001F9"/>
    <w:rsid w:val="006157F3"/>
    <w:rsid w:val="00616043"/>
    <w:rsid w:val="00632115"/>
    <w:rsid w:val="00634991"/>
    <w:rsid w:val="00640B2C"/>
    <w:rsid w:val="00641C81"/>
    <w:rsid w:val="00642B99"/>
    <w:rsid w:val="00643F3D"/>
    <w:rsid w:val="00645938"/>
    <w:rsid w:val="00646662"/>
    <w:rsid w:val="006467AA"/>
    <w:rsid w:val="00650DE9"/>
    <w:rsid w:val="00652C05"/>
    <w:rsid w:val="00667CAD"/>
    <w:rsid w:val="00670DE3"/>
    <w:rsid w:val="00671616"/>
    <w:rsid w:val="006716E0"/>
    <w:rsid w:val="006730FC"/>
    <w:rsid w:val="006733A1"/>
    <w:rsid w:val="006749F3"/>
    <w:rsid w:val="006801CE"/>
    <w:rsid w:val="0068087F"/>
    <w:rsid w:val="00681D5E"/>
    <w:rsid w:val="00696C3D"/>
    <w:rsid w:val="006A17BD"/>
    <w:rsid w:val="006A4349"/>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690F"/>
    <w:rsid w:val="006E7AAD"/>
    <w:rsid w:val="006F0D44"/>
    <w:rsid w:val="006F129E"/>
    <w:rsid w:val="006F35CE"/>
    <w:rsid w:val="006F4AAE"/>
    <w:rsid w:val="006F4EE9"/>
    <w:rsid w:val="006F585B"/>
    <w:rsid w:val="006F7348"/>
    <w:rsid w:val="006F796D"/>
    <w:rsid w:val="0070155F"/>
    <w:rsid w:val="007024A2"/>
    <w:rsid w:val="00702CE8"/>
    <w:rsid w:val="007133B4"/>
    <w:rsid w:val="007211E9"/>
    <w:rsid w:val="00724152"/>
    <w:rsid w:val="00733E48"/>
    <w:rsid w:val="007372A4"/>
    <w:rsid w:val="00740231"/>
    <w:rsid w:val="00741993"/>
    <w:rsid w:val="00741B04"/>
    <w:rsid w:val="007439CC"/>
    <w:rsid w:val="00743C93"/>
    <w:rsid w:val="00744499"/>
    <w:rsid w:val="00744BF1"/>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4EEB"/>
    <w:rsid w:val="0078700F"/>
    <w:rsid w:val="00787619"/>
    <w:rsid w:val="0079197C"/>
    <w:rsid w:val="00792C32"/>
    <w:rsid w:val="0079407F"/>
    <w:rsid w:val="007A0DAC"/>
    <w:rsid w:val="007A35B9"/>
    <w:rsid w:val="007A4A9A"/>
    <w:rsid w:val="007A72B7"/>
    <w:rsid w:val="007A7E09"/>
    <w:rsid w:val="007B06D4"/>
    <w:rsid w:val="007B4609"/>
    <w:rsid w:val="007B77D6"/>
    <w:rsid w:val="007C0B6E"/>
    <w:rsid w:val="007C137C"/>
    <w:rsid w:val="007C2E6D"/>
    <w:rsid w:val="007D2D96"/>
    <w:rsid w:val="007D40C8"/>
    <w:rsid w:val="007D46C9"/>
    <w:rsid w:val="007D4836"/>
    <w:rsid w:val="007D6EDF"/>
    <w:rsid w:val="007E2C84"/>
    <w:rsid w:val="007E3545"/>
    <w:rsid w:val="007E35EE"/>
    <w:rsid w:val="007E762C"/>
    <w:rsid w:val="007F0095"/>
    <w:rsid w:val="007F23F5"/>
    <w:rsid w:val="007F42D4"/>
    <w:rsid w:val="007F6807"/>
    <w:rsid w:val="007F6CF4"/>
    <w:rsid w:val="007F7D96"/>
    <w:rsid w:val="008022B6"/>
    <w:rsid w:val="00815389"/>
    <w:rsid w:val="0082294D"/>
    <w:rsid w:val="0082487B"/>
    <w:rsid w:val="00826F67"/>
    <w:rsid w:val="008338F7"/>
    <w:rsid w:val="0083591D"/>
    <w:rsid w:val="00836397"/>
    <w:rsid w:val="008367D0"/>
    <w:rsid w:val="00836A40"/>
    <w:rsid w:val="008409FF"/>
    <w:rsid w:val="00840D9E"/>
    <w:rsid w:val="0084142A"/>
    <w:rsid w:val="00842121"/>
    <w:rsid w:val="0084222D"/>
    <w:rsid w:val="00843F7A"/>
    <w:rsid w:val="00845054"/>
    <w:rsid w:val="008456EB"/>
    <w:rsid w:val="00852D1C"/>
    <w:rsid w:val="008555B4"/>
    <w:rsid w:val="008560DD"/>
    <w:rsid w:val="00856147"/>
    <w:rsid w:val="00860381"/>
    <w:rsid w:val="00860607"/>
    <w:rsid w:val="00860F40"/>
    <w:rsid w:val="008615C9"/>
    <w:rsid w:val="008617D5"/>
    <w:rsid w:val="008627F0"/>
    <w:rsid w:val="00863761"/>
    <w:rsid w:val="00863992"/>
    <w:rsid w:val="00864020"/>
    <w:rsid w:val="00870365"/>
    <w:rsid w:val="008818B3"/>
    <w:rsid w:val="0088328D"/>
    <w:rsid w:val="00893EED"/>
    <w:rsid w:val="008962AD"/>
    <w:rsid w:val="00897627"/>
    <w:rsid w:val="008979D5"/>
    <w:rsid w:val="008A022E"/>
    <w:rsid w:val="008A3114"/>
    <w:rsid w:val="008A34C5"/>
    <w:rsid w:val="008A4C3B"/>
    <w:rsid w:val="008A5EC5"/>
    <w:rsid w:val="008B1EA0"/>
    <w:rsid w:val="008B2AD7"/>
    <w:rsid w:val="008B4163"/>
    <w:rsid w:val="008C3743"/>
    <w:rsid w:val="008C70E5"/>
    <w:rsid w:val="008C76E5"/>
    <w:rsid w:val="008C7A7B"/>
    <w:rsid w:val="008C7DA0"/>
    <w:rsid w:val="008D54CF"/>
    <w:rsid w:val="008D61C8"/>
    <w:rsid w:val="008D6B7E"/>
    <w:rsid w:val="008D7845"/>
    <w:rsid w:val="008E23C5"/>
    <w:rsid w:val="008F1424"/>
    <w:rsid w:val="008F35E1"/>
    <w:rsid w:val="008F391E"/>
    <w:rsid w:val="008F4186"/>
    <w:rsid w:val="009003EE"/>
    <w:rsid w:val="00900F5C"/>
    <w:rsid w:val="009018AB"/>
    <w:rsid w:val="00901B60"/>
    <w:rsid w:val="00903096"/>
    <w:rsid w:val="0090440A"/>
    <w:rsid w:val="009053EC"/>
    <w:rsid w:val="00905D38"/>
    <w:rsid w:val="0091016D"/>
    <w:rsid w:val="00916CC5"/>
    <w:rsid w:val="00923557"/>
    <w:rsid w:val="00923B23"/>
    <w:rsid w:val="00926181"/>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0CCF"/>
    <w:rsid w:val="00972861"/>
    <w:rsid w:val="00972997"/>
    <w:rsid w:val="00976EB1"/>
    <w:rsid w:val="009777D3"/>
    <w:rsid w:val="00983106"/>
    <w:rsid w:val="009859E6"/>
    <w:rsid w:val="0098789B"/>
    <w:rsid w:val="00987D0A"/>
    <w:rsid w:val="0099049E"/>
    <w:rsid w:val="00991326"/>
    <w:rsid w:val="009922C5"/>
    <w:rsid w:val="00994308"/>
    <w:rsid w:val="00994560"/>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17DA"/>
    <w:rsid w:val="009D4F99"/>
    <w:rsid w:val="009D50CD"/>
    <w:rsid w:val="009E0A00"/>
    <w:rsid w:val="009E275D"/>
    <w:rsid w:val="009E553C"/>
    <w:rsid w:val="009E775A"/>
    <w:rsid w:val="009F12D1"/>
    <w:rsid w:val="009F17A4"/>
    <w:rsid w:val="009F1BDE"/>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5A2E"/>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53F2"/>
    <w:rsid w:val="00AA69F7"/>
    <w:rsid w:val="00AB0318"/>
    <w:rsid w:val="00AB283D"/>
    <w:rsid w:val="00AB4D11"/>
    <w:rsid w:val="00AC2056"/>
    <w:rsid w:val="00AC4997"/>
    <w:rsid w:val="00AC5ED6"/>
    <w:rsid w:val="00AC6957"/>
    <w:rsid w:val="00AD0FE4"/>
    <w:rsid w:val="00AD1A72"/>
    <w:rsid w:val="00AD312E"/>
    <w:rsid w:val="00AD3F36"/>
    <w:rsid w:val="00AD6AB7"/>
    <w:rsid w:val="00AE009E"/>
    <w:rsid w:val="00AE3EAF"/>
    <w:rsid w:val="00AF0A43"/>
    <w:rsid w:val="00AF26F3"/>
    <w:rsid w:val="00AF5B90"/>
    <w:rsid w:val="00B024B0"/>
    <w:rsid w:val="00B02AC1"/>
    <w:rsid w:val="00B115B2"/>
    <w:rsid w:val="00B169D7"/>
    <w:rsid w:val="00B21970"/>
    <w:rsid w:val="00B243D5"/>
    <w:rsid w:val="00B25C20"/>
    <w:rsid w:val="00B27327"/>
    <w:rsid w:val="00B34EDA"/>
    <w:rsid w:val="00B3579B"/>
    <w:rsid w:val="00B41360"/>
    <w:rsid w:val="00B47BC0"/>
    <w:rsid w:val="00B503D9"/>
    <w:rsid w:val="00B509CA"/>
    <w:rsid w:val="00B51748"/>
    <w:rsid w:val="00B53017"/>
    <w:rsid w:val="00B54009"/>
    <w:rsid w:val="00B57198"/>
    <w:rsid w:val="00B57437"/>
    <w:rsid w:val="00B628FC"/>
    <w:rsid w:val="00B64501"/>
    <w:rsid w:val="00B670CC"/>
    <w:rsid w:val="00B803EE"/>
    <w:rsid w:val="00B84DC7"/>
    <w:rsid w:val="00B85023"/>
    <w:rsid w:val="00B87A05"/>
    <w:rsid w:val="00B94E19"/>
    <w:rsid w:val="00B9662B"/>
    <w:rsid w:val="00BA1262"/>
    <w:rsid w:val="00BA2456"/>
    <w:rsid w:val="00BA2BA8"/>
    <w:rsid w:val="00BA4593"/>
    <w:rsid w:val="00BA469B"/>
    <w:rsid w:val="00BA5561"/>
    <w:rsid w:val="00BA5FED"/>
    <w:rsid w:val="00BA70BF"/>
    <w:rsid w:val="00BB4A5B"/>
    <w:rsid w:val="00BB5E25"/>
    <w:rsid w:val="00BB68A0"/>
    <w:rsid w:val="00BB69F7"/>
    <w:rsid w:val="00BB7961"/>
    <w:rsid w:val="00BB7AF8"/>
    <w:rsid w:val="00BC1396"/>
    <w:rsid w:val="00BC6AF8"/>
    <w:rsid w:val="00BD3BEE"/>
    <w:rsid w:val="00BE0B88"/>
    <w:rsid w:val="00BE0FE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26B0"/>
    <w:rsid w:val="00C4388A"/>
    <w:rsid w:val="00C455C5"/>
    <w:rsid w:val="00C50442"/>
    <w:rsid w:val="00C524AA"/>
    <w:rsid w:val="00C52D27"/>
    <w:rsid w:val="00C534F0"/>
    <w:rsid w:val="00C54402"/>
    <w:rsid w:val="00C54689"/>
    <w:rsid w:val="00C67785"/>
    <w:rsid w:val="00C7472D"/>
    <w:rsid w:val="00C80A5E"/>
    <w:rsid w:val="00C81B3A"/>
    <w:rsid w:val="00C826CD"/>
    <w:rsid w:val="00C852E0"/>
    <w:rsid w:val="00C85D9C"/>
    <w:rsid w:val="00C86F50"/>
    <w:rsid w:val="00C90478"/>
    <w:rsid w:val="00C91007"/>
    <w:rsid w:val="00C91D8E"/>
    <w:rsid w:val="00C923DA"/>
    <w:rsid w:val="00C92C24"/>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08E"/>
    <w:rsid w:val="00D148EE"/>
    <w:rsid w:val="00D15C0E"/>
    <w:rsid w:val="00D201C6"/>
    <w:rsid w:val="00D20293"/>
    <w:rsid w:val="00D23130"/>
    <w:rsid w:val="00D2798C"/>
    <w:rsid w:val="00D321E1"/>
    <w:rsid w:val="00D33A6E"/>
    <w:rsid w:val="00D416DA"/>
    <w:rsid w:val="00D47E2D"/>
    <w:rsid w:val="00D621C7"/>
    <w:rsid w:val="00D638E0"/>
    <w:rsid w:val="00D6565E"/>
    <w:rsid w:val="00D716BA"/>
    <w:rsid w:val="00D74748"/>
    <w:rsid w:val="00D748E9"/>
    <w:rsid w:val="00D81632"/>
    <w:rsid w:val="00D8404D"/>
    <w:rsid w:val="00D84723"/>
    <w:rsid w:val="00D87C12"/>
    <w:rsid w:val="00D91887"/>
    <w:rsid w:val="00D91CD3"/>
    <w:rsid w:val="00D91DDB"/>
    <w:rsid w:val="00D94E9B"/>
    <w:rsid w:val="00D95D64"/>
    <w:rsid w:val="00D97437"/>
    <w:rsid w:val="00D97CB3"/>
    <w:rsid w:val="00DA233E"/>
    <w:rsid w:val="00DA5DF4"/>
    <w:rsid w:val="00DB57F7"/>
    <w:rsid w:val="00DC2952"/>
    <w:rsid w:val="00DC69BD"/>
    <w:rsid w:val="00DD3BE4"/>
    <w:rsid w:val="00DD3C4E"/>
    <w:rsid w:val="00DD3DD9"/>
    <w:rsid w:val="00DD46F3"/>
    <w:rsid w:val="00DD6418"/>
    <w:rsid w:val="00DE28FB"/>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948"/>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44F4"/>
    <w:rsid w:val="00F6618F"/>
    <w:rsid w:val="00F70DD5"/>
    <w:rsid w:val="00F73165"/>
    <w:rsid w:val="00F77073"/>
    <w:rsid w:val="00F80281"/>
    <w:rsid w:val="00F86E03"/>
    <w:rsid w:val="00F870F2"/>
    <w:rsid w:val="00F90BCE"/>
    <w:rsid w:val="00FA01C7"/>
    <w:rsid w:val="00FA16BF"/>
    <w:rsid w:val="00FB121F"/>
    <w:rsid w:val="00FB37C6"/>
    <w:rsid w:val="00FB3DAE"/>
    <w:rsid w:val="00FB6FF4"/>
    <w:rsid w:val="00FB7018"/>
    <w:rsid w:val="00FC21B3"/>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89DDFC-1448-46EE-99A5-F8DD253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AB4D11"/>
    <w:rPr>
      <w:sz w:val="18"/>
      <w:szCs w:val="18"/>
    </w:rPr>
  </w:style>
  <w:style w:type="character" w:customStyle="1" w:styleId="FootnoteTextChar">
    <w:name w:val="Footnote Text Char"/>
    <w:basedOn w:val="DefaultParagraphFont"/>
    <w:link w:val="FootnoteText"/>
    <w:uiPriority w:val="99"/>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8"/>
      </w:numPr>
    </w:pPr>
  </w:style>
  <w:style w:type="paragraph" w:customStyle="1" w:styleId="AHPRAitemlevel2">
    <w:name w:val="AHPRA item level 2"/>
    <w:basedOn w:val="AHPRASubheading"/>
    <w:link w:val="AHPRAitemlevel2Char"/>
    <w:uiPriority w:val="99"/>
    <w:rsid w:val="0025418B"/>
    <w:pPr>
      <w:numPr>
        <w:ilvl w:val="1"/>
        <w:numId w:val="8"/>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 w:type="paragraph" w:customStyle="1" w:styleId="AHPRABody0">
    <w:name w:val="AHPRA Body"/>
    <w:basedOn w:val="Normal"/>
    <w:qFormat/>
    <w:rsid w:val="00B64501"/>
    <w:pPr>
      <w:spacing w:after="0"/>
    </w:pPr>
    <w:rPr>
      <w:rFonts w:eastAsia="Calibri" w:cs="Arial"/>
      <w:sz w:val="20"/>
      <w:szCs w:val="20"/>
      <w:lang w:eastAsia="en-AU"/>
    </w:rPr>
  </w:style>
  <w:style w:type="paragraph" w:styleId="NormalWeb">
    <w:name w:val="Normal (Web)"/>
    <w:basedOn w:val="Normal"/>
    <w:uiPriority w:val="99"/>
    <w:unhideWhenUsed/>
    <w:rsid w:val="009D17DA"/>
    <w:pPr>
      <w:spacing w:after="115"/>
    </w:pPr>
    <w:rPr>
      <w:rFonts w:ascii="Times New Roman" w:eastAsia="Times New Roman" w:hAnsi="Times New Roman"/>
      <w:lang w:val="en-US"/>
    </w:rPr>
  </w:style>
  <w:style w:type="paragraph" w:customStyle="1" w:styleId="ahprabody1">
    <w:name w:val="ahprabody"/>
    <w:basedOn w:val="Normal"/>
    <w:rsid w:val="000A3ECB"/>
    <w:rPr>
      <w:rFonts w:eastAsiaTheme="minorHAnsi" w:cs="Arial"/>
      <w:sz w:val="22"/>
      <w:szCs w:val="22"/>
      <w:lang w:val="en-US"/>
    </w:rPr>
  </w:style>
  <w:style w:type="paragraph" w:customStyle="1" w:styleId="AHPRAsecondlevelnumberedheading">
    <w:name w:val="AHPRA second level numbered heading"/>
    <w:basedOn w:val="Normal"/>
    <w:next w:val="AHPRAbody"/>
    <w:uiPriority w:val="1"/>
    <w:qFormat/>
    <w:rsid w:val="000A3ECB"/>
    <w:pPr>
      <w:numPr>
        <w:ilvl w:val="1"/>
        <w:numId w:val="1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2505">
      <w:bodyDiv w:val="1"/>
      <w:marLeft w:val="0"/>
      <w:marRight w:val="0"/>
      <w:marTop w:val="0"/>
      <w:marBottom w:val="0"/>
      <w:divBdr>
        <w:top w:val="none" w:sz="0" w:space="0" w:color="auto"/>
        <w:left w:val="none" w:sz="0" w:space="0" w:color="auto"/>
        <w:bottom w:val="none" w:sz="0" w:space="0" w:color="auto"/>
        <w:right w:val="none" w:sz="0" w:space="0" w:color="auto"/>
      </w:divBdr>
      <w:divsChild>
        <w:div w:id="581795733">
          <w:marLeft w:val="0"/>
          <w:marRight w:val="0"/>
          <w:marTop w:val="0"/>
          <w:marBottom w:val="0"/>
          <w:divBdr>
            <w:top w:val="none" w:sz="0" w:space="0" w:color="auto"/>
            <w:left w:val="none" w:sz="0" w:space="0" w:color="auto"/>
            <w:bottom w:val="none" w:sz="0" w:space="0" w:color="auto"/>
            <w:right w:val="none" w:sz="0" w:space="0" w:color="auto"/>
          </w:divBdr>
          <w:divsChild>
            <w:div w:id="960110712">
              <w:marLeft w:val="0"/>
              <w:marRight w:val="0"/>
              <w:marTop w:val="0"/>
              <w:marBottom w:val="0"/>
              <w:divBdr>
                <w:top w:val="none" w:sz="0" w:space="0" w:color="auto"/>
                <w:left w:val="none" w:sz="0" w:space="0" w:color="auto"/>
                <w:bottom w:val="none" w:sz="0" w:space="0" w:color="auto"/>
                <w:right w:val="none" w:sz="0" w:space="0" w:color="auto"/>
              </w:divBdr>
              <w:divsChild>
                <w:div w:id="1882011183">
                  <w:marLeft w:val="0"/>
                  <w:marRight w:val="0"/>
                  <w:marTop w:val="1050"/>
                  <w:marBottom w:val="0"/>
                  <w:divBdr>
                    <w:top w:val="none" w:sz="0" w:space="0" w:color="auto"/>
                    <w:left w:val="none" w:sz="0" w:space="0" w:color="auto"/>
                    <w:bottom w:val="none" w:sz="0" w:space="0" w:color="auto"/>
                    <w:right w:val="none" w:sz="0" w:space="0" w:color="auto"/>
                  </w:divBdr>
                  <w:divsChild>
                    <w:div w:id="905840873">
                      <w:marLeft w:val="0"/>
                      <w:marRight w:val="0"/>
                      <w:marTop w:val="0"/>
                      <w:marBottom w:val="0"/>
                      <w:divBdr>
                        <w:top w:val="none" w:sz="0" w:space="0" w:color="auto"/>
                        <w:left w:val="none" w:sz="0" w:space="0" w:color="auto"/>
                        <w:bottom w:val="none" w:sz="0" w:space="0" w:color="auto"/>
                        <w:right w:val="none" w:sz="0" w:space="0" w:color="auto"/>
                      </w:divBdr>
                      <w:divsChild>
                        <w:div w:id="15143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1780">
      <w:bodyDiv w:val="1"/>
      <w:marLeft w:val="0"/>
      <w:marRight w:val="0"/>
      <w:marTop w:val="0"/>
      <w:marBottom w:val="0"/>
      <w:divBdr>
        <w:top w:val="none" w:sz="0" w:space="0" w:color="auto"/>
        <w:left w:val="none" w:sz="0" w:space="0" w:color="auto"/>
        <w:bottom w:val="none" w:sz="0" w:space="0" w:color="auto"/>
        <w:right w:val="none" w:sz="0" w:space="0" w:color="auto"/>
      </w:divBdr>
    </w:div>
    <w:div w:id="542600921">
      <w:bodyDiv w:val="1"/>
      <w:marLeft w:val="0"/>
      <w:marRight w:val="0"/>
      <w:marTop w:val="0"/>
      <w:marBottom w:val="0"/>
      <w:divBdr>
        <w:top w:val="none" w:sz="0" w:space="0" w:color="auto"/>
        <w:left w:val="none" w:sz="0" w:space="0" w:color="auto"/>
        <w:bottom w:val="none" w:sz="0" w:space="0" w:color="auto"/>
        <w:right w:val="none" w:sz="0" w:space="0" w:color="auto"/>
      </w:divBdr>
      <w:divsChild>
        <w:div w:id="1754662213">
          <w:marLeft w:val="0"/>
          <w:marRight w:val="0"/>
          <w:marTop w:val="0"/>
          <w:marBottom w:val="0"/>
          <w:divBdr>
            <w:top w:val="none" w:sz="0" w:space="0" w:color="auto"/>
            <w:left w:val="none" w:sz="0" w:space="0" w:color="auto"/>
            <w:bottom w:val="none" w:sz="0" w:space="0" w:color="auto"/>
            <w:right w:val="none" w:sz="0" w:space="0" w:color="auto"/>
          </w:divBdr>
          <w:divsChild>
            <w:div w:id="639041809">
              <w:marLeft w:val="0"/>
              <w:marRight w:val="0"/>
              <w:marTop w:val="0"/>
              <w:marBottom w:val="0"/>
              <w:divBdr>
                <w:top w:val="none" w:sz="0" w:space="0" w:color="auto"/>
                <w:left w:val="none" w:sz="0" w:space="0" w:color="auto"/>
                <w:bottom w:val="none" w:sz="0" w:space="0" w:color="auto"/>
                <w:right w:val="none" w:sz="0" w:space="0" w:color="auto"/>
              </w:divBdr>
              <w:divsChild>
                <w:div w:id="697657502">
                  <w:marLeft w:val="0"/>
                  <w:marRight w:val="0"/>
                  <w:marTop w:val="1050"/>
                  <w:marBottom w:val="0"/>
                  <w:divBdr>
                    <w:top w:val="none" w:sz="0" w:space="0" w:color="auto"/>
                    <w:left w:val="none" w:sz="0" w:space="0" w:color="auto"/>
                    <w:bottom w:val="none" w:sz="0" w:space="0" w:color="auto"/>
                    <w:right w:val="none" w:sz="0" w:space="0" w:color="auto"/>
                  </w:divBdr>
                  <w:divsChild>
                    <w:div w:id="79647531">
                      <w:marLeft w:val="0"/>
                      <w:marRight w:val="0"/>
                      <w:marTop w:val="0"/>
                      <w:marBottom w:val="0"/>
                      <w:divBdr>
                        <w:top w:val="none" w:sz="0" w:space="0" w:color="auto"/>
                        <w:left w:val="none" w:sz="0" w:space="0" w:color="auto"/>
                        <w:bottom w:val="none" w:sz="0" w:space="0" w:color="auto"/>
                        <w:right w:val="none" w:sz="0" w:space="0" w:color="auto"/>
                      </w:divBdr>
                      <w:divsChild>
                        <w:div w:id="249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27874958">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17140684">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937">
      <w:bodyDiv w:val="1"/>
      <w:marLeft w:val="0"/>
      <w:marRight w:val="0"/>
      <w:marTop w:val="0"/>
      <w:marBottom w:val="0"/>
      <w:divBdr>
        <w:top w:val="none" w:sz="0" w:space="0" w:color="auto"/>
        <w:left w:val="none" w:sz="0" w:space="0" w:color="auto"/>
        <w:bottom w:val="none" w:sz="0" w:space="0" w:color="auto"/>
        <w:right w:val="none" w:sz="0" w:space="0" w:color="auto"/>
      </w:divBdr>
      <w:divsChild>
        <w:div w:id="1615671983">
          <w:marLeft w:val="0"/>
          <w:marRight w:val="0"/>
          <w:marTop w:val="0"/>
          <w:marBottom w:val="0"/>
          <w:divBdr>
            <w:top w:val="none" w:sz="0" w:space="0" w:color="auto"/>
            <w:left w:val="none" w:sz="0" w:space="0" w:color="auto"/>
            <w:bottom w:val="none" w:sz="0" w:space="0" w:color="auto"/>
            <w:right w:val="none" w:sz="0" w:space="0" w:color="auto"/>
          </w:divBdr>
          <w:divsChild>
            <w:div w:id="110365459">
              <w:marLeft w:val="0"/>
              <w:marRight w:val="0"/>
              <w:marTop w:val="0"/>
              <w:marBottom w:val="0"/>
              <w:divBdr>
                <w:top w:val="none" w:sz="0" w:space="0" w:color="auto"/>
                <w:left w:val="none" w:sz="0" w:space="0" w:color="auto"/>
                <w:bottom w:val="none" w:sz="0" w:space="0" w:color="auto"/>
                <w:right w:val="none" w:sz="0" w:space="0" w:color="auto"/>
              </w:divBdr>
              <w:divsChild>
                <w:div w:id="825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board.gov.au/News/Newsletters/April-2018.aspx" TargetMode="External"/><Relationship Id="rId13" Type="http://schemas.openxmlformats.org/officeDocument/2006/relationships/hyperlink" Target="https://www.facebook.com/ahpra.gov.au/"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ahpra.gov.au/" TargetMode="External"/><Relationship Id="rId17" Type="http://schemas.openxmlformats.org/officeDocument/2006/relationships/image" Target="cid:image002.png@01D29360.6EACAF40" TargetMode="External"/><Relationship Id="rId25" Type="http://schemas.openxmlformats.org/officeDocument/2006/relationships/hyperlink" Target="http://www.ahpra.gov.au/About-AHPRA/Contact-Us.asp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linkedin.com/organization/648146/admin/updat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Advisory-groups/ATSI-Health-Strategy-Advisory-Group/Communiques.aspx" TargetMode="External"/><Relationship Id="rId24" Type="http://schemas.openxmlformats.org/officeDocument/2006/relationships/hyperlink" Target="http://www.ahpra.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australian-health-practitioner-regulation-agency" TargetMode="External"/><Relationship Id="rId23" Type="http://schemas.openxmlformats.org/officeDocument/2006/relationships/hyperlink" Target="http://www.physiotherapyboard.gov.au" TargetMode="External"/><Relationship Id="rId28" Type="http://schemas.openxmlformats.org/officeDocument/2006/relationships/footer" Target="footer2.xml"/><Relationship Id="rId10" Type="http://schemas.openxmlformats.org/officeDocument/2006/relationships/hyperlink" Target="http://www.ahpra.gov.au/documents/default.aspx?record=WD18%2f25181%5Bv2%5D&amp;dbid=AP&amp;chksum=50js6u%2b7hhi6GOaPd0D79CgadbSxiH9H3WAm%2bCKX%2buY%3d" TargetMode="External"/><Relationship Id="rId19" Type="http://schemas.openxmlformats.org/officeDocument/2006/relationships/image" Target="cid:image004.png@01D29360.6EACAF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ysiotherapyboard.gov.au/News/Current-Consultations.aspx" TargetMode="External"/><Relationship Id="rId14" Type="http://schemas.openxmlformats.org/officeDocument/2006/relationships/hyperlink" Target="https://twitter.com/AHPRA" TargetMode="External"/><Relationship Id="rId22" Type="http://schemas.openxmlformats.org/officeDocument/2006/relationships/image" Target="cid:image006.png@01D29360.6EACAF40"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6B70-4378-4887-A277-A4443A01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3</Pages>
  <Words>1412</Words>
  <Characters>6908</Characters>
  <Application>Microsoft Office Word</Application>
  <DocSecurity>0</DocSecurity>
  <Lines>115</Lines>
  <Paragraphs>71</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8249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- 25 May 2018</dc:title>
  <dc:subject>Communique</dc:subject>
  <dc:creator>Physiotherapy Board</dc:creator>
  <cp:lastModifiedBy>Brett Cremer</cp:lastModifiedBy>
  <cp:revision>2</cp:revision>
  <cp:lastPrinted>2016-06-03T00:15:00Z</cp:lastPrinted>
  <dcterms:created xsi:type="dcterms:W3CDTF">2018-05-18T03:42:00Z</dcterms:created>
  <dcterms:modified xsi:type="dcterms:W3CDTF">2018-05-18T03:42:00Z</dcterms:modified>
</cp:coreProperties>
</file>