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352" w:rsidRPr="00712C3F" w:rsidRDefault="003F76E1" w:rsidP="00712C3F">
      <w:pPr>
        <w:pStyle w:val="AHPRASubhead"/>
        <w:rPr>
          <w:rFonts w:ascii="Arial" w:hAnsi="Arial"/>
          <w:color w:val="007DC3"/>
          <w:szCs w:val="24"/>
        </w:rPr>
      </w:pPr>
      <w:r w:rsidRPr="00712C3F">
        <w:rPr>
          <w:rFonts w:ascii="Arial" w:hAnsi="Arial"/>
          <w:color w:val="007DC3"/>
          <w:szCs w:val="24"/>
        </w:rPr>
        <w:t>Appendix 1</w:t>
      </w:r>
      <w:r w:rsidR="00427BFC" w:rsidRPr="00712C3F">
        <w:rPr>
          <w:rFonts w:ascii="Arial" w:hAnsi="Arial"/>
          <w:color w:val="007DC3"/>
          <w:szCs w:val="24"/>
        </w:rPr>
        <w:t xml:space="preserve">: </w:t>
      </w:r>
      <w:r w:rsidR="00217AB3" w:rsidRPr="00712C3F">
        <w:rPr>
          <w:rFonts w:ascii="Arial" w:hAnsi="Arial"/>
          <w:color w:val="007DC3"/>
          <w:szCs w:val="24"/>
        </w:rPr>
        <w:t>Continuing professional development portfolio</w:t>
      </w:r>
    </w:p>
    <w:p w:rsidR="00C53352" w:rsidRDefault="00217AB3" w:rsidP="00136CFC">
      <w:pPr>
        <w:pStyle w:val="AHPRASubheading"/>
        <w:spacing w:after="120"/>
      </w:pPr>
      <w:r w:rsidRPr="00FB62C5">
        <w:t>Continuing professional development (CPD)</w:t>
      </w:r>
    </w:p>
    <w:p w:rsidR="00217AB3" w:rsidRPr="00FB62C5" w:rsidRDefault="00217AB3" w:rsidP="00217AB3">
      <w:pPr>
        <w:pStyle w:val="AHPRAbody"/>
        <w:rPr>
          <w:rFonts w:ascii="Arial" w:hAnsi="Arial"/>
        </w:rPr>
      </w:pPr>
      <w:r w:rsidRPr="00FB62C5">
        <w:rPr>
          <w:rFonts w:ascii="Arial" w:hAnsi="Arial"/>
        </w:rPr>
        <w:t xml:space="preserve">CPD is a requirement of registration in Australia. Every year when you renew your registration, you will be required to sign a declaration </w:t>
      </w:r>
      <w:r>
        <w:rPr>
          <w:rFonts w:ascii="Arial" w:hAnsi="Arial"/>
        </w:rPr>
        <w:t xml:space="preserve">stating that you have met the </w:t>
      </w:r>
      <w:r w:rsidR="00CC742D">
        <w:rPr>
          <w:rFonts w:ascii="Arial" w:hAnsi="Arial"/>
        </w:rPr>
        <w:t xml:space="preserve">Physiotherapy </w:t>
      </w:r>
      <w:r>
        <w:rPr>
          <w:rFonts w:ascii="Arial" w:hAnsi="Arial"/>
        </w:rPr>
        <w:t>B</w:t>
      </w:r>
      <w:r w:rsidRPr="00FB62C5">
        <w:rPr>
          <w:rFonts w:ascii="Arial" w:hAnsi="Arial"/>
        </w:rPr>
        <w:t>oard</w:t>
      </w:r>
      <w:r w:rsidR="00CC742D">
        <w:rPr>
          <w:rFonts w:ascii="Arial" w:hAnsi="Arial"/>
        </w:rPr>
        <w:t xml:space="preserve"> of Australia</w:t>
      </w:r>
      <w:r w:rsidRPr="00FB62C5">
        <w:rPr>
          <w:rFonts w:ascii="Arial" w:hAnsi="Arial"/>
        </w:rPr>
        <w:t xml:space="preserve">’s CPD requirements. This portfolio provides one example of how to record your professional development plan and activities to meet the Board’s requirements. All your CPD, including that not directly related to </w:t>
      </w:r>
      <w:bookmarkStart w:id="0" w:name="_GoBack"/>
      <w:bookmarkEnd w:id="0"/>
      <w:r w:rsidRPr="00FB62C5">
        <w:rPr>
          <w:rFonts w:ascii="Arial" w:hAnsi="Arial"/>
        </w:rPr>
        <w:t xml:space="preserve">your goals, should be recorded. </w:t>
      </w:r>
      <w:r>
        <w:rPr>
          <w:rFonts w:ascii="Arial" w:hAnsi="Arial"/>
        </w:rPr>
        <w:t xml:space="preserve">A minimum of </w:t>
      </w:r>
      <w:r w:rsidRPr="00FB62C5">
        <w:rPr>
          <w:rFonts w:ascii="Arial" w:hAnsi="Arial"/>
        </w:rPr>
        <w:t>20 hours of CPD is required annually.</w:t>
      </w:r>
    </w:p>
    <w:p w:rsidR="00C53352" w:rsidRDefault="00217AB3" w:rsidP="00136CFC">
      <w:pPr>
        <w:pStyle w:val="AHPRASubheading"/>
        <w:spacing w:after="120"/>
      </w:pPr>
      <w:r w:rsidRPr="00FB62C5">
        <w:t>Reflection and impact on practice</w:t>
      </w:r>
    </w:p>
    <w:p w:rsidR="00217AB3" w:rsidRPr="00FB62C5" w:rsidRDefault="00217AB3" w:rsidP="00217AB3">
      <w:pPr>
        <w:pStyle w:val="AHPRAbody"/>
        <w:rPr>
          <w:rFonts w:ascii="Arial" w:hAnsi="Arial"/>
        </w:rPr>
      </w:pPr>
      <w:r w:rsidRPr="00FB62C5">
        <w:rPr>
          <w:rFonts w:ascii="Arial" w:hAnsi="Arial"/>
        </w:rPr>
        <w:t>Reflection and reflective practice is considered an important component of professional competence. Reflective practice includes the planning of professional development, goal setting and reflection on possible changes to practice as a result of learning.</w:t>
      </w:r>
    </w:p>
    <w:p w:rsidR="00FB62C5" w:rsidRPr="00FB62C5" w:rsidRDefault="00FB62C5" w:rsidP="00FB62C5">
      <w:pPr>
        <w:pStyle w:val="AHPRASubhead"/>
        <w:rPr>
          <w:rFonts w:ascii="Arial" w:hAnsi="Arial"/>
        </w:rPr>
      </w:pPr>
      <w:r w:rsidRPr="00FB62C5">
        <w:rPr>
          <w:rFonts w:ascii="Arial" w:hAnsi="Arial"/>
        </w:rPr>
        <w:t>Name:</w:t>
      </w:r>
      <w:r w:rsidRPr="00FB62C5">
        <w:rPr>
          <w:rFonts w:ascii="Arial" w:hAnsi="Arial"/>
        </w:rPr>
        <w:tab/>
      </w:r>
      <w:r w:rsidRPr="00FB62C5">
        <w:rPr>
          <w:rFonts w:ascii="Arial" w:hAnsi="Arial"/>
        </w:rPr>
        <w:tab/>
      </w:r>
      <w:r w:rsidRPr="00FB62C5">
        <w:rPr>
          <w:rFonts w:ascii="Arial" w:hAnsi="Arial"/>
        </w:rPr>
        <w:tab/>
      </w:r>
      <w:r w:rsidRPr="00FB62C5">
        <w:rPr>
          <w:rFonts w:ascii="Arial" w:hAnsi="Arial"/>
        </w:rPr>
        <w:tab/>
      </w:r>
      <w:r w:rsidRPr="00FB62C5">
        <w:rPr>
          <w:rFonts w:ascii="Arial" w:hAnsi="Arial"/>
        </w:rPr>
        <w:tab/>
      </w:r>
      <w:r w:rsidRPr="00FB62C5">
        <w:rPr>
          <w:rFonts w:ascii="Arial" w:hAnsi="Arial"/>
        </w:rPr>
        <w:tab/>
      </w:r>
      <w:r w:rsidRPr="00FB62C5">
        <w:rPr>
          <w:rFonts w:ascii="Arial" w:hAnsi="Arial"/>
        </w:rPr>
        <w:tab/>
        <w:t xml:space="preserve">Registration </w:t>
      </w:r>
      <w:r w:rsidR="00CC742D">
        <w:rPr>
          <w:rFonts w:ascii="Arial" w:hAnsi="Arial"/>
        </w:rPr>
        <w:t>p</w:t>
      </w:r>
      <w:r w:rsidRPr="00FB62C5">
        <w:rPr>
          <w:rFonts w:ascii="Arial" w:hAnsi="Arial"/>
        </w:rPr>
        <w:t>eriod:</w:t>
      </w:r>
    </w:p>
    <w:p w:rsidR="00C53352" w:rsidRDefault="00FB62C5">
      <w:pPr>
        <w:pStyle w:val="AHPRASubhead"/>
        <w:spacing w:after="0"/>
        <w:rPr>
          <w:rFonts w:ascii="Arial" w:hAnsi="Arial"/>
        </w:rPr>
      </w:pPr>
      <w:r w:rsidRPr="00FB62C5">
        <w:rPr>
          <w:rFonts w:ascii="Arial" w:hAnsi="Arial"/>
        </w:rPr>
        <w:t xml:space="preserve">Relationship of professional development plan to current or future chosen scope of practice: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4675"/>
      </w:tblGrid>
      <w:tr w:rsidR="00FB62C5" w:rsidRPr="00FB62C5" w:rsidTr="00D50697">
        <w:tc>
          <w:tcPr>
            <w:tcW w:w="14675" w:type="dxa"/>
          </w:tcPr>
          <w:p w:rsidR="00FB62C5" w:rsidRPr="00FB62C5" w:rsidRDefault="00FB62C5" w:rsidP="00D50697">
            <w:pPr>
              <w:pStyle w:val="AHPRAbody"/>
              <w:spacing w:before="200" w:after="0"/>
              <w:rPr>
                <w:rFonts w:ascii="Arial" w:hAnsi="Arial"/>
              </w:rPr>
            </w:pPr>
          </w:p>
        </w:tc>
      </w:tr>
      <w:tr w:rsidR="00FB62C5" w:rsidRPr="00FB62C5" w:rsidTr="00D50697">
        <w:tc>
          <w:tcPr>
            <w:tcW w:w="14675" w:type="dxa"/>
          </w:tcPr>
          <w:p w:rsidR="00FB62C5" w:rsidRPr="00FB62C5" w:rsidRDefault="00FB62C5" w:rsidP="00D50697">
            <w:pPr>
              <w:pStyle w:val="AHPRAbody"/>
              <w:spacing w:before="200" w:after="0"/>
              <w:rPr>
                <w:rFonts w:ascii="Arial" w:hAnsi="Arial"/>
              </w:rPr>
            </w:pP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96"/>
        <w:gridCol w:w="8821"/>
      </w:tblGrid>
      <w:tr w:rsidR="00FB62C5" w:rsidRPr="00FB62C5" w:rsidTr="00D50697">
        <w:trPr>
          <w:trHeight w:val="454"/>
        </w:trPr>
        <w:tc>
          <w:tcPr>
            <w:tcW w:w="5496" w:type="dxa"/>
          </w:tcPr>
          <w:p w:rsidR="00FB62C5" w:rsidRPr="00304DFF" w:rsidRDefault="003F76E1" w:rsidP="00304DFF">
            <w:pPr>
              <w:pStyle w:val="AHPRASubheading"/>
            </w:pPr>
            <w:r w:rsidRPr="00304DFF">
              <w:t>Development plan</w:t>
            </w:r>
            <w:r w:rsidR="00304DFF">
              <w:t xml:space="preserve"> g</w:t>
            </w:r>
            <w:r w:rsidR="00FB62C5" w:rsidRPr="00304DFF">
              <w:t>oals</w:t>
            </w:r>
          </w:p>
        </w:tc>
        <w:tc>
          <w:tcPr>
            <w:tcW w:w="8821" w:type="dxa"/>
          </w:tcPr>
          <w:p w:rsidR="00FB62C5" w:rsidRPr="00FB62C5" w:rsidRDefault="00FB62C5" w:rsidP="000D0896">
            <w:pPr>
              <w:pStyle w:val="AHPRASubheading"/>
            </w:pPr>
            <w:r w:rsidRPr="00FB62C5">
              <w:t>Outcomes</w:t>
            </w:r>
          </w:p>
        </w:tc>
      </w:tr>
      <w:tr w:rsidR="00FB62C5" w:rsidRPr="00FB62C5" w:rsidTr="00D50697">
        <w:tc>
          <w:tcPr>
            <w:tcW w:w="5496" w:type="dxa"/>
          </w:tcPr>
          <w:p w:rsidR="00FB62C5" w:rsidRPr="00FB62C5" w:rsidRDefault="00FB62C5" w:rsidP="00D50697">
            <w:pPr>
              <w:pStyle w:val="AHPRAbody"/>
              <w:rPr>
                <w:rFonts w:ascii="Arial" w:hAnsi="Arial"/>
              </w:rPr>
            </w:pPr>
          </w:p>
          <w:p w:rsidR="00FB62C5" w:rsidRPr="00FB62C5" w:rsidRDefault="00FB62C5" w:rsidP="00D50697">
            <w:pPr>
              <w:pStyle w:val="AHPRAbody"/>
              <w:rPr>
                <w:rFonts w:ascii="Arial" w:hAnsi="Arial"/>
              </w:rPr>
            </w:pPr>
          </w:p>
        </w:tc>
        <w:tc>
          <w:tcPr>
            <w:tcW w:w="8821" w:type="dxa"/>
          </w:tcPr>
          <w:p w:rsidR="00FB62C5" w:rsidRPr="00FB62C5" w:rsidRDefault="00FB62C5" w:rsidP="00D50697">
            <w:pPr>
              <w:pStyle w:val="AHPRAbody"/>
              <w:rPr>
                <w:rFonts w:ascii="Arial" w:hAnsi="Arial"/>
              </w:rPr>
            </w:pPr>
          </w:p>
        </w:tc>
      </w:tr>
      <w:tr w:rsidR="00FB62C5" w:rsidRPr="00FB62C5" w:rsidTr="00D50697">
        <w:tc>
          <w:tcPr>
            <w:tcW w:w="5496" w:type="dxa"/>
          </w:tcPr>
          <w:p w:rsidR="00FB62C5" w:rsidRPr="00FB62C5" w:rsidRDefault="00FB62C5" w:rsidP="00D50697">
            <w:pPr>
              <w:pStyle w:val="AHPRAbody"/>
              <w:rPr>
                <w:rFonts w:ascii="Arial" w:hAnsi="Arial"/>
              </w:rPr>
            </w:pPr>
          </w:p>
          <w:p w:rsidR="00FB62C5" w:rsidRPr="00FB62C5" w:rsidRDefault="00FB62C5" w:rsidP="00D50697">
            <w:pPr>
              <w:pStyle w:val="AHPRAbody"/>
              <w:rPr>
                <w:rFonts w:ascii="Arial" w:hAnsi="Arial"/>
              </w:rPr>
            </w:pPr>
          </w:p>
        </w:tc>
        <w:tc>
          <w:tcPr>
            <w:tcW w:w="8821" w:type="dxa"/>
          </w:tcPr>
          <w:p w:rsidR="00FB62C5" w:rsidRPr="00FB62C5" w:rsidRDefault="00FB62C5" w:rsidP="00D50697">
            <w:pPr>
              <w:pStyle w:val="AHPRAbody"/>
              <w:rPr>
                <w:rFonts w:ascii="Arial" w:hAnsi="Arial"/>
              </w:rPr>
            </w:pPr>
          </w:p>
        </w:tc>
      </w:tr>
      <w:tr w:rsidR="00FB62C5" w:rsidRPr="00FB62C5" w:rsidTr="00D50697">
        <w:tc>
          <w:tcPr>
            <w:tcW w:w="5496" w:type="dxa"/>
          </w:tcPr>
          <w:p w:rsidR="00FB62C5" w:rsidRPr="00FB62C5" w:rsidRDefault="00FB62C5" w:rsidP="00D50697">
            <w:pPr>
              <w:pStyle w:val="AHPRAbody"/>
              <w:rPr>
                <w:rFonts w:ascii="Arial" w:hAnsi="Arial"/>
              </w:rPr>
            </w:pPr>
          </w:p>
          <w:p w:rsidR="00FB62C5" w:rsidRPr="00FB62C5" w:rsidRDefault="00FB62C5" w:rsidP="00D50697">
            <w:pPr>
              <w:pStyle w:val="AHPRAbody"/>
              <w:rPr>
                <w:rFonts w:ascii="Arial" w:hAnsi="Arial"/>
              </w:rPr>
            </w:pPr>
          </w:p>
        </w:tc>
        <w:tc>
          <w:tcPr>
            <w:tcW w:w="8821" w:type="dxa"/>
          </w:tcPr>
          <w:p w:rsidR="00FB62C5" w:rsidRPr="00FB62C5" w:rsidRDefault="00FB62C5" w:rsidP="00D50697">
            <w:pPr>
              <w:pStyle w:val="AHPRAbody"/>
              <w:rPr>
                <w:rFonts w:ascii="Arial" w:hAnsi="Arial"/>
              </w:rPr>
            </w:pPr>
          </w:p>
        </w:tc>
      </w:tr>
    </w:tbl>
    <w:p w:rsidR="00136CFC" w:rsidRDefault="00136CFC" w:rsidP="00217AB3">
      <w:pPr>
        <w:pStyle w:val="AHPRASubhead"/>
        <w:rPr>
          <w:bCs/>
          <w:color w:val="4F81BD"/>
        </w:rPr>
      </w:pPr>
    </w:p>
    <w:p w:rsidR="00FB62C5" w:rsidRPr="00FB62C5" w:rsidRDefault="00FB62C5" w:rsidP="00136CFC">
      <w:pPr>
        <w:pStyle w:val="AHPRASubhead"/>
        <w:rPr>
          <w:rFonts w:ascii="Arial" w:hAnsi="Arial"/>
        </w:rPr>
      </w:pPr>
      <w:r w:rsidRPr="00217AB3">
        <w:rPr>
          <w:rFonts w:ascii="Arial" w:hAnsi="Arial"/>
        </w:rPr>
        <w:t xml:space="preserve">Formal </w:t>
      </w:r>
      <w:r w:rsidR="00427BFC">
        <w:rPr>
          <w:rFonts w:ascii="Arial" w:hAnsi="Arial"/>
        </w:rPr>
        <w:t>l</w:t>
      </w:r>
      <w:r w:rsidRPr="00217AB3">
        <w:rPr>
          <w:rFonts w:ascii="Arial" w:hAnsi="Arial"/>
        </w:rPr>
        <w:t xml:space="preserve">earning </w:t>
      </w:r>
      <w:r w:rsidR="00427BFC">
        <w:rPr>
          <w:rFonts w:ascii="Arial" w:hAnsi="Arial"/>
        </w:rPr>
        <w:t>a</w:t>
      </w:r>
      <w:r w:rsidRPr="00217AB3">
        <w:rPr>
          <w:rFonts w:ascii="Arial" w:hAnsi="Arial"/>
        </w:rPr>
        <w:t>ctivities</w:t>
      </w:r>
    </w:p>
    <w:tbl>
      <w:tblPr>
        <w:tblW w:w="146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3"/>
        <w:gridCol w:w="5331"/>
        <w:gridCol w:w="1333"/>
        <w:gridCol w:w="2674"/>
        <w:gridCol w:w="3867"/>
      </w:tblGrid>
      <w:tr w:rsidR="00FB62C5" w:rsidRPr="00FB62C5" w:rsidTr="00D50697">
        <w:trPr>
          <w:trHeight w:val="567"/>
        </w:trPr>
        <w:tc>
          <w:tcPr>
            <w:tcW w:w="1473" w:type="dxa"/>
          </w:tcPr>
          <w:p w:rsidR="00FB62C5" w:rsidRPr="00FB62C5" w:rsidRDefault="00FB62C5" w:rsidP="000D0896">
            <w:pPr>
              <w:pStyle w:val="AHPRASubheading"/>
            </w:pPr>
            <w:r w:rsidRPr="00FB62C5">
              <w:t>Date</w:t>
            </w:r>
          </w:p>
        </w:tc>
        <w:tc>
          <w:tcPr>
            <w:tcW w:w="5331" w:type="dxa"/>
          </w:tcPr>
          <w:p w:rsidR="00FB62C5" w:rsidRPr="00FB62C5" w:rsidRDefault="00FB62C5" w:rsidP="000D0896">
            <w:pPr>
              <w:pStyle w:val="AHPRASubheading"/>
            </w:pPr>
            <w:r w:rsidRPr="00FB62C5">
              <w:t>Activity</w:t>
            </w:r>
          </w:p>
        </w:tc>
        <w:tc>
          <w:tcPr>
            <w:tcW w:w="1333" w:type="dxa"/>
          </w:tcPr>
          <w:p w:rsidR="00FB62C5" w:rsidRPr="00FB62C5" w:rsidRDefault="00FB62C5" w:rsidP="000D0896">
            <w:pPr>
              <w:pStyle w:val="AHPRASubheading"/>
            </w:pPr>
            <w:r w:rsidRPr="00FB62C5">
              <w:t>Time</w:t>
            </w:r>
          </w:p>
        </w:tc>
        <w:tc>
          <w:tcPr>
            <w:tcW w:w="2674" w:type="dxa"/>
          </w:tcPr>
          <w:p w:rsidR="00FB62C5" w:rsidRPr="00FB62C5" w:rsidRDefault="00FB62C5" w:rsidP="000D0896">
            <w:pPr>
              <w:pStyle w:val="AHPRASubheading"/>
            </w:pPr>
            <w:r w:rsidRPr="00FB62C5">
              <w:t>Provider</w:t>
            </w:r>
          </w:p>
        </w:tc>
        <w:tc>
          <w:tcPr>
            <w:tcW w:w="3867" w:type="dxa"/>
          </w:tcPr>
          <w:p w:rsidR="00FB62C5" w:rsidRPr="00FB62C5" w:rsidRDefault="00FB62C5" w:rsidP="000D0896">
            <w:pPr>
              <w:pStyle w:val="AHPRASubheading"/>
            </w:pPr>
            <w:r w:rsidRPr="00FB62C5">
              <w:t>Reflection</w:t>
            </w:r>
          </w:p>
        </w:tc>
      </w:tr>
      <w:tr w:rsidR="00FB62C5" w:rsidRPr="00FB62C5" w:rsidTr="00D50697">
        <w:trPr>
          <w:trHeight w:val="828"/>
        </w:trPr>
        <w:tc>
          <w:tcPr>
            <w:tcW w:w="1473" w:type="dxa"/>
          </w:tcPr>
          <w:p w:rsidR="00FB62C5" w:rsidRPr="00FB62C5" w:rsidRDefault="00FB62C5" w:rsidP="00D50697">
            <w:pPr>
              <w:pStyle w:val="AHPRAbody"/>
              <w:rPr>
                <w:rFonts w:ascii="Arial" w:hAnsi="Arial"/>
              </w:rPr>
            </w:pPr>
          </w:p>
          <w:p w:rsidR="00FB62C5" w:rsidRPr="00FB62C5" w:rsidRDefault="00FB62C5" w:rsidP="00D50697">
            <w:pPr>
              <w:pStyle w:val="AHPRAbody"/>
              <w:rPr>
                <w:rFonts w:ascii="Arial" w:hAnsi="Arial"/>
              </w:rPr>
            </w:pPr>
          </w:p>
          <w:p w:rsidR="00FB62C5" w:rsidRPr="00FB62C5" w:rsidRDefault="00FB62C5" w:rsidP="00D50697">
            <w:pPr>
              <w:pStyle w:val="AHPRAbody"/>
              <w:rPr>
                <w:rFonts w:ascii="Arial" w:hAnsi="Arial"/>
              </w:rPr>
            </w:pPr>
          </w:p>
        </w:tc>
        <w:tc>
          <w:tcPr>
            <w:tcW w:w="5331" w:type="dxa"/>
          </w:tcPr>
          <w:p w:rsidR="00FB62C5" w:rsidRPr="00FB62C5" w:rsidRDefault="00FB62C5" w:rsidP="00D50697">
            <w:pPr>
              <w:pStyle w:val="AHPRAbody"/>
              <w:rPr>
                <w:rFonts w:ascii="Arial" w:hAnsi="Arial"/>
              </w:rPr>
            </w:pPr>
          </w:p>
        </w:tc>
        <w:tc>
          <w:tcPr>
            <w:tcW w:w="1333" w:type="dxa"/>
          </w:tcPr>
          <w:p w:rsidR="00FB62C5" w:rsidRPr="00FB62C5" w:rsidRDefault="00FB62C5" w:rsidP="00D50697">
            <w:pPr>
              <w:pStyle w:val="AHPRAbody"/>
              <w:rPr>
                <w:rFonts w:ascii="Arial" w:hAnsi="Arial"/>
              </w:rPr>
            </w:pPr>
          </w:p>
        </w:tc>
        <w:tc>
          <w:tcPr>
            <w:tcW w:w="2674" w:type="dxa"/>
          </w:tcPr>
          <w:p w:rsidR="00FB62C5" w:rsidRPr="00FB62C5" w:rsidRDefault="00FB62C5" w:rsidP="00D50697">
            <w:pPr>
              <w:pStyle w:val="AHPRAbody"/>
              <w:rPr>
                <w:rFonts w:ascii="Arial" w:hAnsi="Arial"/>
              </w:rPr>
            </w:pPr>
          </w:p>
        </w:tc>
        <w:tc>
          <w:tcPr>
            <w:tcW w:w="3867" w:type="dxa"/>
          </w:tcPr>
          <w:p w:rsidR="00FB62C5" w:rsidRPr="00FB62C5" w:rsidRDefault="00FB62C5" w:rsidP="00D50697">
            <w:pPr>
              <w:pStyle w:val="AHPRAbody"/>
              <w:rPr>
                <w:rFonts w:ascii="Arial" w:hAnsi="Arial"/>
              </w:rPr>
            </w:pPr>
          </w:p>
        </w:tc>
      </w:tr>
      <w:tr w:rsidR="00FB62C5" w:rsidRPr="00FB62C5" w:rsidTr="00D50697">
        <w:trPr>
          <w:trHeight w:val="828"/>
        </w:trPr>
        <w:tc>
          <w:tcPr>
            <w:tcW w:w="1473" w:type="dxa"/>
          </w:tcPr>
          <w:p w:rsidR="00FB62C5" w:rsidRPr="00FB62C5" w:rsidRDefault="00FB62C5" w:rsidP="00D50697">
            <w:pPr>
              <w:pStyle w:val="AHPRAbody"/>
              <w:rPr>
                <w:rFonts w:ascii="Arial" w:hAnsi="Arial"/>
              </w:rPr>
            </w:pPr>
          </w:p>
          <w:p w:rsidR="00FB62C5" w:rsidRPr="00FB62C5" w:rsidRDefault="00FB62C5" w:rsidP="00D50697">
            <w:pPr>
              <w:pStyle w:val="AHPRAbody"/>
              <w:rPr>
                <w:rFonts w:ascii="Arial" w:hAnsi="Arial"/>
              </w:rPr>
            </w:pPr>
          </w:p>
          <w:p w:rsidR="00FB62C5" w:rsidRPr="00FB62C5" w:rsidRDefault="00FB62C5" w:rsidP="00D50697">
            <w:pPr>
              <w:pStyle w:val="AHPRAbody"/>
              <w:rPr>
                <w:rFonts w:ascii="Arial" w:hAnsi="Arial"/>
              </w:rPr>
            </w:pPr>
          </w:p>
        </w:tc>
        <w:tc>
          <w:tcPr>
            <w:tcW w:w="5331" w:type="dxa"/>
          </w:tcPr>
          <w:p w:rsidR="00FB62C5" w:rsidRPr="00FB62C5" w:rsidRDefault="00FB62C5" w:rsidP="00D50697">
            <w:pPr>
              <w:pStyle w:val="AHPRAbody"/>
              <w:rPr>
                <w:rFonts w:ascii="Arial" w:hAnsi="Arial"/>
              </w:rPr>
            </w:pPr>
          </w:p>
        </w:tc>
        <w:tc>
          <w:tcPr>
            <w:tcW w:w="1333" w:type="dxa"/>
          </w:tcPr>
          <w:p w:rsidR="00FB62C5" w:rsidRPr="00FB62C5" w:rsidRDefault="00FB62C5" w:rsidP="00D50697">
            <w:pPr>
              <w:pStyle w:val="AHPRAbody"/>
              <w:rPr>
                <w:rFonts w:ascii="Arial" w:hAnsi="Arial"/>
              </w:rPr>
            </w:pPr>
          </w:p>
        </w:tc>
        <w:tc>
          <w:tcPr>
            <w:tcW w:w="2674" w:type="dxa"/>
          </w:tcPr>
          <w:p w:rsidR="00FB62C5" w:rsidRPr="00FB62C5" w:rsidRDefault="00FB62C5" w:rsidP="00D50697">
            <w:pPr>
              <w:pStyle w:val="AHPRAbody"/>
              <w:rPr>
                <w:rFonts w:ascii="Arial" w:hAnsi="Arial"/>
              </w:rPr>
            </w:pPr>
          </w:p>
        </w:tc>
        <w:tc>
          <w:tcPr>
            <w:tcW w:w="3867" w:type="dxa"/>
          </w:tcPr>
          <w:p w:rsidR="00FB62C5" w:rsidRPr="00FB62C5" w:rsidRDefault="00FB62C5" w:rsidP="00D50697">
            <w:pPr>
              <w:pStyle w:val="AHPRAbody"/>
              <w:rPr>
                <w:rFonts w:ascii="Arial" w:hAnsi="Arial"/>
              </w:rPr>
            </w:pPr>
          </w:p>
        </w:tc>
      </w:tr>
      <w:tr w:rsidR="00FB62C5" w:rsidRPr="00FB62C5" w:rsidTr="00D50697">
        <w:trPr>
          <w:trHeight w:val="828"/>
        </w:trPr>
        <w:tc>
          <w:tcPr>
            <w:tcW w:w="1473" w:type="dxa"/>
          </w:tcPr>
          <w:p w:rsidR="00FB62C5" w:rsidRPr="00FB62C5" w:rsidRDefault="00FB62C5" w:rsidP="00D50697">
            <w:pPr>
              <w:pStyle w:val="AHPRAbody"/>
              <w:rPr>
                <w:rFonts w:ascii="Arial" w:hAnsi="Arial"/>
              </w:rPr>
            </w:pPr>
          </w:p>
          <w:p w:rsidR="00FB62C5" w:rsidRPr="00FB62C5" w:rsidRDefault="00FB62C5" w:rsidP="00D50697">
            <w:pPr>
              <w:pStyle w:val="AHPRAbody"/>
              <w:rPr>
                <w:rFonts w:ascii="Arial" w:hAnsi="Arial"/>
              </w:rPr>
            </w:pPr>
          </w:p>
          <w:p w:rsidR="00FB62C5" w:rsidRPr="00FB62C5" w:rsidRDefault="00FB62C5" w:rsidP="00D50697">
            <w:pPr>
              <w:pStyle w:val="AHPRAbody"/>
              <w:rPr>
                <w:rFonts w:ascii="Arial" w:hAnsi="Arial"/>
              </w:rPr>
            </w:pPr>
          </w:p>
        </w:tc>
        <w:tc>
          <w:tcPr>
            <w:tcW w:w="5331" w:type="dxa"/>
          </w:tcPr>
          <w:p w:rsidR="00FB62C5" w:rsidRPr="00FB62C5" w:rsidRDefault="00FB62C5" w:rsidP="00D50697">
            <w:pPr>
              <w:pStyle w:val="AHPRAbody"/>
              <w:rPr>
                <w:rFonts w:ascii="Arial" w:hAnsi="Arial"/>
              </w:rPr>
            </w:pPr>
          </w:p>
        </w:tc>
        <w:tc>
          <w:tcPr>
            <w:tcW w:w="1333" w:type="dxa"/>
          </w:tcPr>
          <w:p w:rsidR="00FB62C5" w:rsidRPr="00FB62C5" w:rsidRDefault="00FB62C5" w:rsidP="00D50697">
            <w:pPr>
              <w:pStyle w:val="AHPRAbody"/>
              <w:rPr>
                <w:rFonts w:ascii="Arial" w:hAnsi="Arial"/>
              </w:rPr>
            </w:pPr>
          </w:p>
        </w:tc>
        <w:tc>
          <w:tcPr>
            <w:tcW w:w="2674" w:type="dxa"/>
          </w:tcPr>
          <w:p w:rsidR="00FB62C5" w:rsidRPr="00FB62C5" w:rsidRDefault="00FB62C5" w:rsidP="00D50697">
            <w:pPr>
              <w:pStyle w:val="AHPRAbody"/>
              <w:rPr>
                <w:rFonts w:ascii="Arial" w:hAnsi="Arial"/>
              </w:rPr>
            </w:pPr>
          </w:p>
        </w:tc>
        <w:tc>
          <w:tcPr>
            <w:tcW w:w="3867" w:type="dxa"/>
          </w:tcPr>
          <w:p w:rsidR="00FB62C5" w:rsidRPr="00FB62C5" w:rsidRDefault="00FB62C5" w:rsidP="00D50697">
            <w:pPr>
              <w:pStyle w:val="AHPRAbody"/>
              <w:rPr>
                <w:rFonts w:ascii="Arial" w:hAnsi="Arial"/>
              </w:rPr>
            </w:pPr>
          </w:p>
        </w:tc>
      </w:tr>
      <w:tr w:rsidR="00FB62C5" w:rsidRPr="00FB62C5" w:rsidTr="00D50697">
        <w:trPr>
          <w:trHeight w:val="828"/>
        </w:trPr>
        <w:tc>
          <w:tcPr>
            <w:tcW w:w="1473" w:type="dxa"/>
          </w:tcPr>
          <w:p w:rsidR="00FB62C5" w:rsidRPr="00FB62C5" w:rsidRDefault="00FB62C5" w:rsidP="00D50697">
            <w:pPr>
              <w:pStyle w:val="AHPRAbody"/>
              <w:rPr>
                <w:rFonts w:ascii="Arial" w:hAnsi="Arial"/>
              </w:rPr>
            </w:pPr>
          </w:p>
          <w:p w:rsidR="00FB62C5" w:rsidRPr="00FB62C5" w:rsidRDefault="00FB62C5" w:rsidP="00D50697">
            <w:pPr>
              <w:pStyle w:val="AHPRAbody"/>
              <w:rPr>
                <w:rFonts w:ascii="Arial" w:hAnsi="Arial"/>
              </w:rPr>
            </w:pPr>
          </w:p>
          <w:p w:rsidR="00FB62C5" w:rsidRPr="00FB62C5" w:rsidRDefault="00FB62C5" w:rsidP="00D50697">
            <w:pPr>
              <w:pStyle w:val="AHPRAbody"/>
              <w:rPr>
                <w:rFonts w:ascii="Arial" w:hAnsi="Arial"/>
              </w:rPr>
            </w:pPr>
          </w:p>
        </w:tc>
        <w:tc>
          <w:tcPr>
            <w:tcW w:w="5331" w:type="dxa"/>
          </w:tcPr>
          <w:p w:rsidR="00FB62C5" w:rsidRPr="00FB62C5" w:rsidRDefault="00FB62C5" w:rsidP="00D50697">
            <w:pPr>
              <w:pStyle w:val="AHPRAbody"/>
              <w:rPr>
                <w:rFonts w:ascii="Arial" w:hAnsi="Arial"/>
              </w:rPr>
            </w:pPr>
          </w:p>
        </w:tc>
        <w:tc>
          <w:tcPr>
            <w:tcW w:w="1333" w:type="dxa"/>
          </w:tcPr>
          <w:p w:rsidR="00FB62C5" w:rsidRPr="00FB62C5" w:rsidRDefault="00FB62C5" w:rsidP="00D50697">
            <w:pPr>
              <w:pStyle w:val="AHPRAbody"/>
              <w:rPr>
                <w:rFonts w:ascii="Arial" w:hAnsi="Arial"/>
              </w:rPr>
            </w:pPr>
          </w:p>
        </w:tc>
        <w:tc>
          <w:tcPr>
            <w:tcW w:w="2674" w:type="dxa"/>
          </w:tcPr>
          <w:p w:rsidR="00FB62C5" w:rsidRPr="00FB62C5" w:rsidRDefault="00FB62C5" w:rsidP="00D50697">
            <w:pPr>
              <w:pStyle w:val="AHPRAbody"/>
              <w:rPr>
                <w:rFonts w:ascii="Arial" w:hAnsi="Arial"/>
              </w:rPr>
            </w:pPr>
          </w:p>
        </w:tc>
        <w:tc>
          <w:tcPr>
            <w:tcW w:w="3867" w:type="dxa"/>
          </w:tcPr>
          <w:p w:rsidR="00FB62C5" w:rsidRPr="00FB62C5" w:rsidRDefault="00FB62C5" w:rsidP="00D50697">
            <w:pPr>
              <w:pStyle w:val="AHPRAbody"/>
              <w:rPr>
                <w:rFonts w:ascii="Arial" w:hAnsi="Arial"/>
              </w:rPr>
            </w:pPr>
          </w:p>
        </w:tc>
      </w:tr>
      <w:tr w:rsidR="00FB62C5" w:rsidRPr="00FB62C5" w:rsidTr="00D50697">
        <w:trPr>
          <w:trHeight w:val="828"/>
        </w:trPr>
        <w:tc>
          <w:tcPr>
            <w:tcW w:w="1473" w:type="dxa"/>
          </w:tcPr>
          <w:p w:rsidR="00FB62C5" w:rsidRPr="00FB62C5" w:rsidRDefault="00FB62C5" w:rsidP="00D50697">
            <w:pPr>
              <w:pStyle w:val="AHPRAbody"/>
              <w:rPr>
                <w:rFonts w:ascii="Arial" w:hAnsi="Arial"/>
              </w:rPr>
            </w:pPr>
          </w:p>
          <w:p w:rsidR="00FB62C5" w:rsidRPr="00FB62C5" w:rsidRDefault="00FB62C5" w:rsidP="00D50697">
            <w:pPr>
              <w:pStyle w:val="AHPRAbody"/>
              <w:rPr>
                <w:rFonts w:ascii="Arial" w:hAnsi="Arial"/>
              </w:rPr>
            </w:pPr>
          </w:p>
          <w:p w:rsidR="00FB62C5" w:rsidRPr="00FB62C5" w:rsidRDefault="00FB62C5" w:rsidP="00D50697">
            <w:pPr>
              <w:pStyle w:val="AHPRAbody"/>
              <w:rPr>
                <w:rFonts w:ascii="Arial" w:hAnsi="Arial"/>
              </w:rPr>
            </w:pPr>
          </w:p>
        </w:tc>
        <w:tc>
          <w:tcPr>
            <w:tcW w:w="5331" w:type="dxa"/>
          </w:tcPr>
          <w:p w:rsidR="00FB62C5" w:rsidRPr="00FB62C5" w:rsidRDefault="00FB62C5" w:rsidP="00D50697">
            <w:pPr>
              <w:pStyle w:val="AHPRAbody"/>
              <w:rPr>
                <w:rFonts w:ascii="Arial" w:hAnsi="Arial"/>
              </w:rPr>
            </w:pPr>
          </w:p>
        </w:tc>
        <w:tc>
          <w:tcPr>
            <w:tcW w:w="1333" w:type="dxa"/>
          </w:tcPr>
          <w:p w:rsidR="00FB62C5" w:rsidRPr="00FB62C5" w:rsidRDefault="00FB62C5" w:rsidP="00D50697">
            <w:pPr>
              <w:pStyle w:val="AHPRAbody"/>
              <w:rPr>
                <w:rFonts w:ascii="Arial" w:hAnsi="Arial"/>
              </w:rPr>
            </w:pPr>
          </w:p>
        </w:tc>
        <w:tc>
          <w:tcPr>
            <w:tcW w:w="2674" w:type="dxa"/>
          </w:tcPr>
          <w:p w:rsidR="00FB62C5" w:rsidRPr="00FB62C5" w:rsidRDefault="00FB62C5" w:rsidP="00D50697">
            <w:pPr>
              <w:pStyle w:val="AHPRAbody"/>
              <w:rPr>
                <w:rFonts w:ascii="Arial" w:hAnsi="Arial"/>
              </w:rPr>
            </w:pPr>
          </w:p>
        </w:tc>
        <w:tc>
          <w:tcPr>
            <w:tcW w:w="3867" w:type="dxa"/>
          </w:tcPr>
          <w:p w:rsidR="00FB62C5" w:rsidRPr="00FB62C5" w:rsidRDefault="00FB62C5" w:rsidP="00D50697">
            <w:pPr>
              <w:pStyle w:val="AHPRAbody"/>
              <w:rPr>
                <w:rFonts w:ascii="Arial" w:hAnsi="Arial"/>
              </w:rPr>
            </w:pPr>
          </w:p>
        </w:tc>
      </w:tr>
    </w:tbl>
    <w:p w:rsidR="00136CFC" w:rsidRDefault="00136CFC" w:rsidP="000D0896">
      <w:pPr>
        <w:pStyle w:val="AHPRASubheading"/>
      </w:pPr>
    </w:p>
    <w:p w:rsidR="00FB62C5" w:rsidRPr="00FB62C5" w:rsidRDefault="00FB62C5" w:rsidP="00136CFC">
      <w:pPr>
        <w:pStyle w:val="AHPRASubheading"/>
      </w:pPr>
      <w:r w:rsidRPr="00FB62C5">
        <w:t>Non</w:t>
      </w:r>
      <w:r w:rsidR="00CC742D">
        <w:t>-</w:t>
      </w:r>
      <w:r w:rsidRPr="00FB62C5">
        <w:t xml:space="preserve">formal and </w:t>
      </w:r>
      <w:r w:rsidR="00CC742D">
        <w:t>i</w:t>
      </w:r>
      <w:r w:rsidRPr="00FB62C5">
        <w:t xml:space="preserve">ncidental </w:t>
      </w:r>
      <w:r w:rsidR="00CC742D">
        <w:t>a</w:t>
      </w:r>
      <w:r w:rsidRPr="00FB62C5">
        <w:t>ctivities</w:t>
      </w:r>
    </w:p>
    <w:tbl>
      <w:tblPr>
        <w:tblW w:w="146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3"/>
        <w:gridCol w:w="5331"/>
        <w:gridCol w:w="1333"/>
        <w:gridCol w:w="2674"/>
        <w:gridCol w:w="3867"/>
      </w:tblGrid>
      <w:tr w:rsidR="00FB62C5" w:rsidRPr="00FB62C5" w:rsidTr="00D50697">
        <w:trPr>
          <w:trHeight w:val="454"/>
        </w:trPr>
        <w:tc>
          <w:tcPr>
            <w:tcW w:w="1473" w:type="dxa"/>
          </w:tcPr>
          <w:p w:rsidR="00FB62C5" w:rsidRPr="00FB62C5" w:rsidRDefault="00FB62C5" w:rsidP="000D0896">
            <w:pPr>
              <w:pStyle w:val="AHPRASubheading"/>
            </w:pPr>
            <w:r w:rsidRPr="00FB62C5">
              <w:t>Date</w:t>
            </w:r>
          </w:p>
        </w:tc>
        <w:tc>
          <w:tcPr>
            <w:tcW w:w="5331" w:type="dxa"/>
          </w:tcPr>
          <w:p w:rsidR="00FB62C5" w:rsidRPr="00FB62C5" w:rsidRDefault="00FB62C5" w:rsidP="000D0896">
            <w:pPr>
              <w:pStyle w:val="AHPRASubheading"/>
            </w:pPr>
            <w:r w:rsidRPr="00FB62C5">
              <w:t>Activity</w:t>
            </w:r>
          </w:p>
        </w:tc>
        <w:tc>
          <w:tcPr>
            <w:tcW w:w="1333" w:type="dxa"/>
          </w:tcPr>
          <w:p w:rsidR="00FB62C5" w:rsidRPr="00FB62C5" w:rsidRDefault="00FB62C5" w:rsidP="000D0896">
            <w:pPr>
              <w:pStyle w:val="AHPRASubheading"/>
            </w:pPr>
            <w:r w:rsidRPr="00FB62C5">
              <w:t>Time</w:t>
            </w:r>
          </w:p>
        </w:tc>
        <w:tc>
          <w:tcPr>
            <w:tcW w:w="2674" w:type="dxa"/>
          </w:tcPr>
          <w:p w:rsidR="00FB62C5" w:rsidRPr="00FB62C5" w:rsidRDefault="00FB62C5" w:rsidP="000D0896">
            <w:pPr>
              <w:pStyle w:val="AHPRASubheading"/>
            </w:pPr>
            <w:r w:rsidRPr="00FB62C5">
              <w:t>Provider</w:t>
            </w:r>
          </w:p>
        </w:tc>
        <w:tc>
          <w:tcPr>
            <w:tcW w:w="3867" w:type="dxa"/>
          </w:tcPr>
          <w:p w:rsidR="00FB62C5" w:rsidRPr="00FB62C5" w:rsidRDefault="00FB62C5" w:rsidP="000D0896">
            <w:pPr>
              <w:pStyle w:val="AHPRASubheading"/>
            </w:pPr>
            <w:r w:rsidRPr="00FB62C5">
              <w:t>Reflection</w:t>
            </w:r>
          </w:p>
        </w:tc>
      </w:tr>
      <w:tr w:rsidR="00FB62C5" w:rsidRPr="00FB62C5" w:rsidTr="00D50697">
        <w:trPr>
          <w:trHeight w:val="255"/>
        </w:trPr>
        <w:tc>
          <w:tcPr>
            <w:tcW w:w="1473" w:type="dxa"/>
          </w:tcPr>
          <w:p w:rsidR="00FB62C5" w:rsidRPr="00FB62C5" w:rsidRDefault="00FB62C5" w:rsidP="00D50697">
            <w:pPr>
              <w:pStyle w:val="AHPRAbody"/>
              <w:rPr>
                <w:rFonts w:ascii="Arial" w:hAnsi="Arial"/>
              </w:rPr>
            </w:pPr>
          </w:p>
          <w:p w:rsidR="00FB62C5" w:rsidRPr="00FB62C5" w:rsidRDefault="00FB62C5" w:rsidP="00D50697">
            <w:pPr>
              <w:pStyle w:val="AHPRAbody"/>
              <w:rPr>
                <w:rFonts w:ascii="Arial" w:hAnsi="Arial"/>
              </w:rPr>
            </w:pPr>
          </w:p>
          <w:p w:rsidR="00FB62C5" w:rsidRPr="00FB62C5" w:rsidRDefault="00FB62C5" w:rsidP="00D50697">
            <w:pPr>
              <w:pStyle w:val="AHPRAbody"/>
              <w:rPr>
                <w:rFonts w:ascii="Arial" w:hAnsi="Arial"/>
              </w:rPr>
            </w:pPr>
          </w:p>
        </w:tc>
        <w:tc>
          <w:tcPr>
            <w:tcW w:w="5331" w:type="dxa"/>
          </w:tcPr>
          <w:p w:rsidR="00FB62C5" w:rsidRPr="00FB62C5" w:rsidRDefault="00FB62C5" w:rsidP="00D50697">
            <w:pPr>
              <w:pStyle w:val="AHPRAbody"/>
              <w:rPr>
                <w:rFonts w:ascii="Arial" w:hAnsi="Arial"/>
              </w:rPr>
            </w:pPr>
          </w:p>
        </w:tc>
        <w:tc>
          <w:tcPr>
            <w:tcW w:w="1333" w:type="dxa"/>
          </w:tcPr>
          <w:p w:rsidR="00FB62C5" w:rsidRPr="00FB62C5" w:rsidRDefault="00FB62C5" w:rsidP="00D50697">
            <w:pPr>
              <w:pStyle w:val="AHPRAbody"/>
              <w:rPr>
                <w:rFonts w:ascii="Arial" w:hAnsi="Arial"/>
              </w:rPr>
            </w:pPr>
          </w:p>
        </w:tc>
        <w:tc>
          <w:tcPr>
            <w:tcW w:w="2674" w:type="dxa"/>
          </w:tcPr>
          <w:p w:rsidR="00FB62C5" w:rsidRPr="00FB62C5" w:rsidRDefault="00FB62C5" w:rsidP="00D50697">
            <w:pPr>
              <w:pStyle w:val="AHPRAbody"/>
              <w:rPr>
                <w:rFonts w:ascii="Arial" w:hAnsi="Arial"/>
              </w:rPr>
            </w:pPr>
          </w:p>
        </w:tc>
        <w:tc>
          <w:tcPr>
            <w:tcW w:w="3867" w:type="dxa"/>
          </w:tcPr>
          <w:p w:rsidR="00FB62C5" w:rsidRPr="00FB62C5" w:rsidRDefault="00FB62C5" w:rsidP="00D50697">
            <w:pPr>
              <w:pStyle w:val="AHPRAbody"/>
              <w:rPr>
                <w:rFonts w:ascii="Arial" w:hAnsi="Arial"/>
              </w:rPr>
            </w:pPr>
          </w:p>
        </w:tc>
      </w:tr>
      <w:tr w:rsidR="00FB62C5" w:rsidRPr="00FB62C5" w:rsidTr="00D50697">
        <w:trPr>
          <w:trHeight w:val="271"/>
        </w:trPr>
        <w:tc>
          <w:tcPr>
            <w:tcW w:w="1473" w:type="dxa"/>
          </w:tcPr>
          <w:p w:rsidR="00FB62C5" w:rsidRPr="00FB62C5" w:rsidRDefault="00FB62C5" w:rsidP="00D50697">
            <w:pPr>
              <w:pStyle w:val="AHPRAbody"/>
              <w:rPr>
                <w:rFonts w:ascii="Arial" w:hAnsi="Arial"/>
              </w:rPr>
            </w:pPr>
          </w:p>
          <w:p w:rsidR="00FB62C5" w:rsidRPr="00FB62C5" w:rsidRDefault="00FB62C5" w:rsidP="00D50697">
            <w:pPr>
              <w:pStyle w:val="AHPRAbody"/>
              <w:rPr>
                <w:rFonts w:ascii="Arial" w:hAnsi="Arial"/>
              </w:rPr>
            </w:pPr>
          </w:p>
          <w:p w:rsidR="00FB62C5" w:rsidRPr="00FB62C5" w:rsidRDefault="00FB62C5" w:rsidP="00D50697">
            <w:pPr>
              <w:pStyle w:val="AHPRAbody"/>
              <w:rPr>
                <w:rFonts w:ascii="Arial" w:hAnsi="Arial"/>
              </w:rPr>
            </w:pPr>
          </w:p>
        </w:tc>
        <w:tc>
          <w:tcPr>
            <w:tcW w:w="5331" w:type="dxa"/>
          </w:tcPr>
          <w:p w:rsidR="00FB62C5" w:rsidRPr="00FB62C5" w:rsidRDefault="00FB62C5" w:rsidP="00D50697">
            <w:pPr>
              <w:pStyle w:val="AHPRAbody"/>
              <w:rPr>
                <w:rFonts w:ascii="Arial" w:hAnsi="Arial"/>
              </w:rPr>
            </w:pPr>
          </w:p>
        </w:tc>
        <w:tc>
          <w:tcPr>
            <w:tcW w:w="1333" w:type="dxa"/>
          </w:tcPr>
          <w:p w:rsidR="00FB62C5" w:rsidRPr="00FB62C5" w:rsidRDefault="00FB62C5" w:rsidP="00D50697">
            <w:pPr>
              <w:pStyle w:val="AHPRAbody"/>
              <w:rPr>
                <w:rFonts w:ascii="Arial" w:hAnsi="Arial"/>
              </w:rPr>
            </w:pPr>
          </w:p>
        </w:tc>
        <w:tc>
          <w:tcPr>
            <w:tcW w:w="2674" w:type="dxa"/>
          </w:tcPr>
          <w:p w:rsidR="00FB62C5" w:rsidRPr="00FB62C5" w:rsidRDefault="00FB62C5" w:rsidP="00D50697">
            <w:pPr>
              <w:pStyle w:val="AHPRAbody"/>
              <w:rPr>
                <w:rFonts w:ascii="Arial" w:hAnsi="Arial"/>
              </w:rPr>
            </w:pPr>
          </w:p>
        </w:tc>
        <w:tc>
          <w:tcPr>
            <w:tcW w:w="3867" w:type="dxa"/>
          </w:tcPr>
          <w:p w:rsidR="00FB62C5" w:rsidRPr="00FB62C5" w:rsidRDefault="00FB62C5" w:rsidP="00D50697">
            <w:pPr>
              <w:pStyle w:val="AHPRAbody"/>
              <w:rPr>
                <w:rFonts w:ascii="Arial" w:hAnsi="Arial"/>
              </w:rPr>
            </w:pPr>
          </w:p>
        </w:tc>
      </w:tr>
      <w:tr w:rsidR="00FB62C5" w:rsidRPr="00FB62C5" w:rsidTr="00D50697">
        <w:trPr>
          <w:trHeight w:val="271"/>
        </w:trPr>
        <w:tc>
          <w:tcPr>
            <w:tcW w:w="1473" w:type="dxa"/>
          </w:tcPr>
          <w:p w:rsidR="00FB62C5" w:rsidRPr="00FB62C5" w:rsidRDefault="00FB62C5" w:rsidP="00D50697">
            <w:pPr>
              <w:pStyle w:val="AHPRAbody"/>
              <w:rPr>
                <w:rFonts w:ascii="Arial" w:hAnsi="Arial"/>
              </w:rPr>
            </w:pPr>
          </w:p>
          <w:p w:rsidR="00FB62C5" w:rsidRPr="00FB62C5" w:rsidRDefault="00FB62C5" w:rsidP="00D50697">
            <w:pPr>
              <w:pStyle w:val="AHPRAbody"/>
              <w:rPr>
                <w:rFonts w:ascii="Arial" w:hAnsi="Arial"/>
              </w:rPr>
            </w:pPr>
          </w:p>
          <w:p w:rsidR="00FB62C5" w:rsidRPr="00FB62C5" w:rsidRDefault="00FB62C5" w:rsidP="00D50697">
            <w:pPr>
              <w:pStyle w:val="AHPRAbody"/>
              <w:rPr>
                <w:rFonts w:ascii="Arial" w:hAnsi="Arial"/>
              </w:rPr>
            </w:pPr>
          </w:p>
        </w:tc>
        <w:tc>
          <w:tcPr>
            <w:tcW w:w="5331" w:type="dxa"/>
          </w:tcPr>
          <w:p w:rsidR="00FB62C5" w:rsidRPr="00FB62C5" w:rsidRDefault="00FB62C5" w:rsidP="00D50697">
            <w:pPr>
              <w:pStyle w:val="AHPRAbody"/>
              <w:rPr>
                <w:rFonts w:ascii="Arial" w:hAnsi="Arial"/>
              </w:rPr>
            </w:pPr>
          </w:p>
        </w:tc>
        <w:tc>
          <w:tcPr>
            <w:tcW w:w="1333" w:type="dxa"/>
          </w:tcPr>
          <w:p w:rsidR="00FB62C5" w:rsidRPr="00FB62C5" w:rsidRDefault="00FB62C5" w:rsidP="00D50697">
            <w:pPr>
              <w:pStyle w:val="AHPRAbody"/>
              <w:rPr>
                <w:rFonts w:ascii="Arial" w:hAnsi="Arial"/>
              </w:rPr>
            </w:pPr>
          </w:p>
        </w:tc>
        <w:tc>
          <w:tcPr>
            <w:tcW w:w="2674" w:type="dxa"/>
          </w:tcPr>
          <w:p w:rsidR="00FB62C5" w:rsidRPr="00FB62C5" w:rsidRDefault="00FB62C5" w:rsidP="00D50697">
            <w:pPr>
              <w:pStyle w:val="AHPRAbody"/>
              <w:rPr>
                <w:rFonts w:ascii="Arial" w:hAnsi="Arial"/>
              </w:rPr>
            </w:pPr>
          </w:p>
        </w:tc>
        <w:tc>
          <w:tcPr>
            <w:tcW w:w="3867" w:type="dxa"/>
          </w:tcPr>
          <w:p w:rsidR="00FB62C5" w:rsidRPr="00FB62C5" w:rsidRDefault="00FB62C5" w:rsidP="00D50697">
            <w:pPr>
              <w:pStyle w:val="AHPRAbody"/>
              <w:rPr>
                <w:rFonts w:ascii="Arial" w:hAnsi="Arial"/>
              </w:rPr>
            </w:pPr>
          </w:p>
        </w:tc>
      </w:tr>
      <w:tr w:rsidR="00FB62C5" w:rsidRPr="00FB62C5" w:rsidTr="00D50697">
        <w:trPr>
          <w:trHeight w:val="271"/>
        </w:trPr>
        <w:tc>
          <w:tcPr>
            <w:tcW w:w="1473" w:type="dxa"/>
          </w:tcPr>
          <w:p w:rsidR="00FB62C5" w:rsidRPr="00FB62C5" w:rsidRDefault="00FB62C5" w:rsidP="00D50697">
            <w:pPr>
              <w:pStyle w:val="AHPRAbody"/>
              <w:rPr>
                <w:rFonts w:ascii="Arial" w:hAnsi="Arial"/>
              </w:rPr>
            </w:pPr>
          </w:p>
          <w:p w:rsidR="00FB62C5" w:rsidRPr="00FB62C5" w:rsidRDefault="00FB62C5" w:rsidP="00D50697">
            <w:pPr>
              <w:pStyle w:val="AHPRAbody"/>
              <w:rPr>
                <w:rFonts w:ascii="Arial" w:hAnsi="Arial"/>
              </w:rPr>
            </w:pPr>
          </w:p>
          <w:p w:rsidR="00FB62C5" w:rsidRPr="00FB62C5" w:rsidRDefault="00FB62C5" w:rsidP="00D50697">
            <w:pPr>
              <w:pStyle w:val="AHPRAbody"/>
              <w:rPr>
                <w:rFonts w:ascii="Arial" w:hAnsi="Arial"/>
              </w:rPr>
            </w:pPr>
          </w:p>
        </w:tc>
        <w:tc>
          <w:tcPr>
            <w:tcW w:w="5331" w:type="dxa"/>
          </w:tcPr>
          <w:p w:rsidR="00FB62C5" w:rsidRPr="00FB62C5" w:rsidRDefault="00FB62C5" w:rsidP="00D50697">
            <w:pPr>
              <w:pStyle w:val="AHPRAbody"/>
              <w:rPr>
                <w:rFonts w:ascii="Arial" w:hAnsi="Arial"/>
              </w:rPr>
            </w:pPr>
          </w:p>
        </w:tc>
        <w:tc>
          <w:tcPr>
            <w:tcW w:w="1333" w:type="dxa"/>
          </w:tcPr>
          <w:p w:rsidR="00FB62C5" w:rsidRPr="00FB62C5" w:rsidRDefault="00FB62C5" w:rsidP="00D50697">
            <w:pPr>
              <w:pStyle w:val="AHPRAbody"/>
              <w:rPr>
                <w:rFonts w:ascii="Arial" w:hAnsi="Arial"/>
              </w:rPr>
            </w:pPr>
          </w:p>
        </w:tc>
        <w:tc>
          <w:tcPr>
            <w:tcW w:w="2674" w:type="dxa"/>
          </w:tcPr>
          <w:p w:rsidR="00FB62C5" w:rsidRPr="00FB62C5" w:rsidRDefault="00FB62C5" w:rsidP="00D50697">
            <w:pPr>
              <w:pStyle w:val="AHPRAbody"/>
              <w:rPr>
                <w:rFonts w:ascii="Arial" w:hAnsi="Arial"/>
              </w:rPr>
            </w:pPr>
          </w:p>
        </w:tc>
        <w:tc>
          <w:tcPr>
            <w:tcW w:w="3867" w:type="dxa"/>
          </w:tcPr>
          <w:p w:rsidR="00FB62C5" w:rsidRPr="00FB62C5" w:rsidRDefault="00FB62C5" w:rsidP="00D50697">
            <w:pPr>
              <w:pStyle w:val="AHPRAbody"/>
              <w:rPr>
                <w:rFonts w:ascii="Arial" w:hAnsi="Arial"/>
              </w:rPr>
            </w:pPr>
          </w:p>
        </w:tc>
      </w:tr>
      <w:tr w:rsidR="00FB62C5" w:rsidRPr="00FB62C5" w:rsidTr="00D50697">
        <w:trPr>
          <w:trHeight w:val="255"/>
        </w:trPr>
        <w:tc>
          <w:tcPr>
            <w:tcW w:w="1473" w:type="dxa"/>
          </w:tcPr>
          <w:p w:rsidR="00FB62C5" w:rsidRPr="00FB62C5" w:rsidRDefault="00FB62C5" w:rsidP="00D50697">
            <w:pPr>
              <w:pStyle w:val="AHPRAbody"/>
              <w:rPr>
                <w:rFonts w:ascii="Arial" w:hAnsi="Arial"/>
              </w:rPr>
            </w:pPr>
          </w:p>
          <w:p w:rsidR="00FB62C5" w:rsidRPr="00FB62C5" w:rsidRDefault="00FB62C5" w:rsidP="00D50697">
            <w:pPr>
              <w:pStyle w:val="AHPRAbody"/>
              <w:rPr>
                <w:rFonts w:ascii="Arial" w:hAnsi="Arial"/>
              </w:rPr>
            </w:pPr>
          </w:p>
          <w:p w:rsidR="00FB62C5" w:rsidRPr="00FB62C5" w:rsidRDefault="00FB62C5" w:rsidP="00D50697">
            <w:pPr>
              <w:pStyle w:val="AHPRAbody"/>
              <w:rPr>
                <w:rFonts w:ascii="Arial" w:hAnsi="Arial"/>
              </w:rPr>
            </w:pPr>
          </w:p>
        </w:tc>
        <w:tc>
          <w:tcPr>
            <w:tcW w:w="5331" w:type="dxa"/>
          </w:tcPr>
          <w:p w:rsidR="00FB62C5" w:rsidRPr="00FB62C5" w:rsidRDefault="00FB62C5" w:rsidP="00D50697">
            <w:pPr>
              <w:pStyle w:val="AHPRAbody"/>
              <w:rPr>
                <w:rFonts w:ascii="Arial" w:hAnsi="Arial"/>
              </w:rPr>
            </w:pPr>
          </w:p>
        </w:tc>
        <w:tc>
          <w:tcPr>
            <w:tcW w:w="1333" w:type="dxa"/>
          </w:tcPr>
          <w:p w:rsidR="00FB62C5" w:rsidRPr="00FB62C5" w:rsidRDefault="00FB62C5" w:rsidP="00D50697">
            <w:pPr>
              <w:pStyle w:val="AHPRAbody"/>
              <w:rPr>
                <w:rFonts w:ascii="Arial" w:hAnsi="Arial"/>
              </w:rPr>
            </w:pPr>
          </w:p>
        </w:tc>
        <w:tc>
          <w:tcPr>
            <w:tcW w:w="2674" w:type="dxa"/>
          </w:tcPr>
          <w:p w:rsidR="00FB62C5" w:rsidRPr="00FB62C5" w:rsidRDefault="00FB62C5" w:rsidP="00D50697">
            <w:pPr>
              <w:pStyle w:val="AHPRAbody"/>
              <w:rPr>
                <w:rFonts w:ascii="Arial" w:hAnsi="Arial"/>
              </w:rPr>
            </w:pPr>
          </w:p>
        </w:tc>
        <w:tc>
          <w:tcPr>
            <w:tcW w:w="3867" w:type="dxa"/>
          </w:tcPr>
          <w:p w:rsidR="00FB62C5" w:rsidRPr="00FB62C5" w:rsidRDefault="00FB62C5" w:rsidP="00D50697">
            <w:pPr>
              <w:pStyle w:val="AHPRAbody"/>
              <w:rPr>
                <w:rFonts w:ascii="Arial" w:hAnsi="Arial"/>
              </w:rPr>
            </w:pPr>
          </w:p>
        </w:tc>
      </w:tr>
    </w:tbl>
    <w:p w:rsidR="00136CFC" w:rsidRDefault="00136CFC" w:rsidP="00712C3F">
      <w:pPr>
        <w:pStyle w:val="AHPRASubheading"/>
      </w:pPr>
    </w:p>
    <w:sectPr w:rsidR="00136CFC" w:rsidSect="00136CFC">
      <w:headerReference w:type="default" r:id="rId8"/>
      <w:footerReference w:type="even" r:id="rId9"/>
      <w:footerReference w:type="default" r:id="rId10"/>
      <w:headerReference w:type="first" r:id="rId11"/>
      <w:footerReference w:type="first" r:id="rId12"/>
      <w:pgSz w:w="16840" w:h="11900" w:orient="landscape" w:code="9"/>
      <w:pgMar w:top="1247" w:right="1389" w:bottom="1247" w:left="992" w:header="227" w:footer="113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A4B" w:rsidRDefault="00265A4B" w:rsidP="00FC2881">
      <w:pPr>
        <w:spacing w:after="0"/>
      </w:pPr>
      <w:r>
        <w:separator/>
      </w:r>
    </w:p>
    <w:p w:rsidR="00265A4B" w:rsidRDefault="00265A4B"/>
  </w:endnote>
  <w:endnote w:type="continuationSeparator" w:id="0">
    <w:p w:rsidR="00265A4B" w:rsidRDefault="00265A4B" w:rsidP="00FC2881">
      <w:pPr>
        <w:spacing w:after="0"/>
      </w:pPr>
      <w:r>
        <w:continuationSeparator/>
      </w:r>
    </w:p>
    <w:p w:rsidR="00265A4B" w:rsidRDefault="00265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A4B" w:rsidRDefault="001B7E6A" w:rsidP="000D0896">
    <w:pPr>
      <w:pStyle w:val="AHPRASubheading"/>
    </w:pPr>
    <w:r>
      <w:fldChar w:fldCharType="begin"/>
    </w:r>
    <w:r w:rsidR="00265A4B">
      <w:instrText xml:space="preserve">PAGE  </w:instrText>
    </w:r>
    <w:r>
      <w:fldChar w:fldCharType="end"/>
    </w:r>
  </w:p>
  <w:p w:rsidR="00265A4B" w:rsidRDefault="00265A4B" w:rsidP="000D0896">
    <w:pPr>
      <w:pStyle w:val="AHPRASubheading"/>
    </w:pPr>
  </w:p>
  <w:p w:rsidR="00265A4B" w:rsidRDefault="00265A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352" w:rsidRPr="00C53352" w:rsidRDefault="000D0896">
    <w:pPr>
      <w:pStyle w:val="AHPRASubheadinglevel3"/>
      <w:tabs>
        <w:tab w:val="left" w:pos="8647"/>
        <w:tab w:val="right" w:pos="14459"/>
      </w:tabs>
      <w:spacing w:after="0"/>
      <w:rPr>
        <w:i/>
        <w:color w:val="auto"/>
      </w:rPr>
    </w:pPr>
    <w:r>
      <w:rPr>
        <w:color w:val="auto"/>
        <w:sz w:val="18"/>
      </w:rPr>
      <w:t xml:space="preserve">Guidelines: Continuing Professional Development (Physiotherapy Board of Australia) </w:t>
    </w:r>
    <w:r>
      <w:rPr>
        <w:color w:val="auto"/>
        <w:sz w:val="18"/>
      </w:rPr>
      <w:tab/>
    </w:r>
    <w:r>
      <w:rPr>
        <w:color w:val="auto"/>
        <w:sz w:val="18"/>
      </w:rPr>
      <w:tab/>
    </w:r>
    <w:r w:rsidR="001B7E6A" w:rsidRPr="00C65893">
      <w:rPr>
        <w:i/>
        <w:color w:val="auto"/>
        <w:sz w:val="18"/>
      </w:rPr>
      <w:fldChar w:fldCharType="begin"/>
    </w:r>
    <w:r w:rsidRPr="00C65893">
      <w:rPr>
        <w:color w:val="auto"/>
        <w:sz w:val="18"/>
      </w:rPr>
      <w:instrText xml:space="preserve"> PAGE </w:instrText>
    </w:r>
    <w:r w:rsidR="001B7E6A" w:rsidRPr="00C65893">
      <w:rPr>
        <w:i/>
        <w:color w:val="auto"/>
        <w:sz w:val="18"/>
      </w:rPr>
      <w:fldChar w:fldCharType="separate"/>
    </w:r>
    <w:r w:rsidR="00712C3F">
      <w:rPr>
        <w:noProof/>
        <w:color w:val="auto"/>
        <w:sz w:val="18"/>
      </w:rPr>
      <w:t>2</w:t>
    </w:r>
    <w:r w:rsidR="001B7E6A" w:rsidRPr="00C65893">
      <w:rPr>
        <w:i/>
        <w:color w:val="auto"/>
        <w:sz w:val="18"/>
      </w:rPr>
      <w:fldChar w:fldCharType="end"/>
    </w:r>
    <w:r w:rsidRPr="00C65893">
      <w:rPr>
        <w:color w:val="auto"/>
        <w:sz w:val="18"/>
      </w:rPr>
      <w:t xml:space="preserve"> of </w:t>
    </w:r>
    <w:r w:rsidR="001B7E6A" w:rsidRPr="00C65893">
      <w:rPr>
        <w:i/>
        <w:color w:val="auto"/>
        <w:sz w:val="18"/>
      </w:rPr>
      <w:fldChar w:fldCharType="begin"/>
    </w:r>
    <w:r w:rsidRPr="00C65893">
      <w:rPr>
        <w:color w:val="auto"/>
        <w:sz w:val="18"/>
      </w:rPr>
      <w:instrText xml:space="preserve"> NUMPAGES  </w:instrText>
    </w:r>
    <w:r w:rsidR="001B7E6A" w:rsidRPr="00C65893">
      <w:rPr>
        <w:i/>
        <w:color w:val="auto"/>
        <w:sz w:val="18"/>
      </w:rPr>
      <w:fldChar w:fldCharType="separate"/>
    </w:r>
    <w:r w:rsidR="00712C3F">
      <w:rPr>
        <w:noProof/>
        <w:color w:val="auto"/>
        <w:sz w:val="18"/>
      </w:rPr>
      <w:t>3</w:t>
    </w:r>
    <w:r w:rsidR="001B7E6A" w:rsidRPr="00C65893">
      <w:rPr>
        <w:i/>
        <w:color w:val="auto"/>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A4B" w:rsidRPr="00E77E23" w:rsidRDefault="00265A4B" w:rsidP="00651742">
    <w:pPr>
      <w:pStyle w:val="AHPRAfirstpagefooter"/>
    </w:pPr>
    <w:r>
      <w:rPr>
        <w:color w:val="007DC3"/>
      </w:rPr>
      <w:t>Physiotherapy</w:t>
    </w:r>
    <w:r w:rsidRPr="00E77E23">
      <w:t xml:space="preserve"> </w:t>
    </w:r>
    <w:r>
      <w:t>Board of Australia</w:t>
    </w:r>
  </w:p>
  <w:p w:rsidR="00265A4B" w:rsidRPr="00651742" w:rsidRDefault="00265A4B" w:rsidP="00651742">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4A1BB1">
      <w:t>physiotherapyboard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A4B" w:rsidRDefault="00265A4B" w:rsidP="000E7E28">
      <w:pPr>
        <w:spacing w:after="0"/>
      </w:pPr>
      <w:r>
        <w:separator/>
      </w:r>
    </w:p>
  </w:footnote>
  <w:footnote w:type="continuationSeparator" w:id="0">
    <w:p w:rsidR="00265A4B" w:rsidRDefault="00265A4B" w:rsidP="00FC2881">
      <w:pPr>
        <w:spacing w:after="0"/>
      </w:pPr>
      <w:r>
        <w:continuationSeparator/>
      </w:r>
    </w:p>
    <w:p w:rsidR="00265A4B" w:rsidRDefault="00265A4B"/>
  </w:footnote>
  <w:footnote w:type="continuationNotice" w:id="1">
    <w:p w:rsidR="00265A4B" w:rsidRDefault="00265A4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A4B" w:rsidRDefault="004A2014" w:rsidP="00712C3F">
    <w:pPr>
      <w:tabs>
        <w:tab w:val="left" w:pos="12474"/>
      </w:tabs>
      <w:spacing w:after="0"/>
      <w:ind w:left="-1134" w:right="-567"/>
      <w:jc w:val="center"/>
    </w:pPr>
    <w:r>
      <w:tab/>
    </w:r>
    <w:r w:rsidRPr="004A2014">
      <w:rPr>
        <w:noProof/>
        <w:lang w:val="en-AU" w:eastAsia="en-AU"/>
      </w:rPr>
      <w:drawing>
        <wp:inline distT="0" distB="0" distL="0" distR="0">
          <wp:extent cx="1244956" cy="1296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956" cy="1296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A4B" w:rsidRDefault="00265A4B" w:rsidP="00E844A0">
    <w:r w:rsidRPr="00651742">
      <w:rPr>
        <w:noProof/>
        <w:lang w:val="en-AU" w:eastAsia="en-AU"/>
      </w:rPr>
      <w:drawing>
        <wp:anchor distT="0" distB="0" distL="114300" distR="114300" simplePos="0" relativeHeight="251659264" behindDoc="0" locked="0" layoutInCell="1" allowOverlap="1">
          <wp:simplePos x="0" y="0"/>
          <wp:positionH relativeFrom="margin">
            <wp:posOffset>4998898</wp:posOffset>
          </wp:positionH>
          <wp:positionV relativeFrom="margin">
            <wp:posOffset>-1708607</wp:posOffset>
          </wp:positionV>
          <wp:extent cx="1261110" cy="1316736"/>
          <wp:effectExtent l="19050" t="0" r="0" b="0"/>
          <wp:wrapSquare wrapText="bothSides"/>
          <wp:docPr id="13" name="Picture 8" descr="AHPRA_PhysiotherapyBoardofAustralia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PhysiotherapyBoardofAustralia_SPOT.jpg"/>
                  <pic:cNvPicPr/>
                </pic:nvPicPr>
                <pic:blipFill>
                  <a:blip r:embed="rId1"/>
                  <a:stretch>
                    <a:fillRect/>
                  </a:stretch>
                </pic:blipFill>
                <pic:spPr>
                  <a:xfrm>
                    <a:off x="0" y="0"/>
                    <a:ext cx="1261110" cy="1316355"/>
                  </a:xfrm>
                  <a:prstGeom prst="rect">
                    <a:avLst/>
                  </a:prstGeom>
                </pic:spPr>
              </pic:pic>
            </a:graphicData>
          </a:graphic>
        </wp:anchor>
      </w:drawing>
    </w:r>
  </w:p>
  <w:p w:rsidR="00265A4B" w:rsidRDefault="00265A4B" w:rsidP="00E844A0"/>
  <w:p w:rsidR="00265A4B" w:rsidRDefault="00265A4B" w:rsidP="00E844A0"/>
  <w:p w:rsidR="00265A4B" w:rsidRDefault="00265A4B" w:rsidP="00E844A0"/>
  <w:p w:rsidR="00265A4B" w:rsidRDefault="00265A4B" w:rsidP="00E844A0"/>
  <w:p w:rsidR="00265A4B" w:rsidRDefault="00265A4B"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461C"/>
    <w:multiLevelType w:val="hybridMultilevel"/>
    <w:tmpl w:val="DCFE9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B17D6"/>
    <w:multiLevelType w:val="multilevel"/>
    <w:tmpl w:val="C4183F12"/>
    <w:numStyleLink w:val="AHPRANumberedlist"/>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152D19FF"/>
    <w:multiLevelType w:val="multilevel"/>
    <w:tmpl w:val="BE20683A"/>
    <w:numStyleLink w:val="AHPRANumberedheadinglist"/>
  </w:abstractNum>
  <w:abstractNum w:abstractNumId="6" w15:restartNumberingAfterBreak="0">
    <w:nsid w:val="21F02C81"/>
    <w:multiLevelType w:val="hybridMultilevel"/>
    <w:tmpl w:val="FEBE8B72"/>
    <w:lvl w:ilvl="0" w:tplc="3C166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A61F5"/>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822578D"/>
    <w:multiLevelType w:val="multilevel"/>
    <w:tmpl w:val="BE20683A"/>
    <w:numStyleLink w:val="AHPRANumberedheadinglist"/>
  </w:abstractNum>
  <w:abstractNum w:abstractNumId="9" w15:restartNumberingAfterBreak="0">
    <w:nsid w:val="2F727341"/>
    <w:multiLevelType w:val="hybridMultilevel"/>
    <w:tmpl w:val="194A82C4"/>
    <w:lvl w:ilvl="0" w:tplc="33E660A8">
      <w:start w:val="1"/>
      <w:numFmt w:val="decimal"/>
      <w:pStyle w:val="AHPRAnumberedbulletpoi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92FC6"/>
    <w:multiLevelType w:val="hybridMultilevel"/>
    <w:tmpl w:val="068A29CC"/>
    <w:lvl w:ilvl="0" w:tplc="30E07B36">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04433A"/>
    <w:multiLevelType w:val="multilevel"/>
    <w:tmpl w:val="C4183F12"/>
    <w:numStyleLink w:val="AHPRANumberedlist"/>
  </w:abstractNum>
  <w:abstractNum w:abstractNumId="13" w15:restartNumberingAfterBreak="0">
    <w:nsid w:val="4F982E0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CF29B9"/>
    <w:multiLevelType w:val="hybridMultilevel"/>
    <w:tmpl w:val="D13437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B41DA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63A015C"/>
    <w:multiLevelType w:val="hybridMultilevel"/>
    <w:tmpl w:val="AC8E40F2"/>
    <w:lvl w:ilvl="0" w:tplc="DB26B980">
      <w:start w:val="1"/>
      <w:numFmt w:val="bullet"/>
      <w:lvlText w:val=""/>
      <w:lvlJc w:val="left"/>
      <w:pPr>
        <w:ind w:left="720" w:hanging="360"/>
      </w:pPr>
      <w:rPr>
        <w:rFonts w:ascii="Symbol" w:hAnsi="Symbol" w:hint="default"/>
      </w:rPr>
    </w:lvl>
    <w:lvl w:ilvl="1" w:tplc="E6FCF034" w:tentative="1">
      <w:start w:val="1"/>
      <w:numFmt w:val="bullet"/>
      <w:lvlText w:val="o"/>
      <w:lvlJc w:val="left"/>
      <w:pPr>
        <w:ind w:left="1440" w:hanging="360"/>
      </w:pPr>
      <w:rPr>
        <w:rFonts w:ascii="Courier New" w:hAnsi="Courier New" w:cs="Courier New" w:hint="default"/>
      </w:rPr>
    </w:lvl>
    <w:lvl w:ilvl="2" w:tplc="92F8B9E6" w:tentative="1">
      <w:start w:val="1"/>
      <w:numFmt w:val="bullet"/>
      <w:lvlText w:val=""/>
      <w:lvlJc w:val="left"/>
      <w:pPr>
        <w:ind w:left="2160" w:hanging="360"/>
      </w:pPr>
      <w:rPr>
        <w:rFonts w:ascii="Wingdings" w:hAnsi="Wingdings" w:hint="default"/>
      </w:rPr>
    </w:lvl>
    <w:lvl w:ilvl="3" w:tplc="5E6269B4" w:tentative="1">
      <w:start w:val="1"/>
      <w:numFmt w:val="bullet"/>
      <w:lvlText w:val=""/>
      <w:lvlJc w:val="left"/>
      <w:pPr>
        <w:ind w:left="2880" w:hanging="360"/>
      </w:pPr>
      <w:rPr>
        <w:rFonts w:ascii="Symbol" w:hAnsi="Symbol" w:hint="default"/>
      </w:rPr>
    </w:lvl>
    <w:lvl w:ilvl="4" w:tplc="7D909452" w:tentative="1">
      <w:start w:val="1"/>
      <w:numFmt w:val="bullet"/>
      <w:lvlText w:val="o"/>
      <w:lvlJc w:val="left"/>
      <w:pPr>
        <w:ind w:left="3600" w:hanging="360"/>
      </w:pPr>
      <w:rPr>
        <w:rFonts w:ascii="Courier New" w:hAnsi="Courier New" w:cs="Courier New" w:hint="default"/>
      </w:rPr>
    </w:lvl>
    <w:lvl w:ilvl="5" w:tplc="A3D21BC6" w:tentative="1">
      <w:start w:val="1"/>
      <w:numFmt w:val="bullet"/>
      <w:lvlText w:val=""/>
      <w:lvlJc w:val="left"/>
      <w:pPr>
        <w:ind w:left="4320" w:hanging="360"/>
      </w:pPr>
      <w:rPr>
        <w:rFonts w:ascii="Wingdings" w:hAnsi="Wingdings" w:hint="default"/>
      </w:rPr>
    </w:lvl>
    <w:lvl w:ilvl="6" w:tplc="FF1EC772" w:tentative="1">
      <w:start w:val="1"/>
      <w:numFmt w:val="bullet"/>
      <w:lvlText w:val=""/>
      <w:lvlJc w:val="left"/>
      <w:pPr>
        <w:ind w:left="5040" w:hanging="360"/>
      </w:pPr>
      <w:rPr>
        <w:rFonts w:ascii="Symbol" w:hAnsi="Symbol" w:hint="default"/>
      </w:rPr>
    </w:lvl>
    <w:lvl w:ilvl="7" w:tplc="15AE0B40" w:tentative="1">
      <w:start w:val="1"/>
      <w:numFmt w:val="bullet"/>
      <w:lvlText w:val="o"/>
      <w:lvlJc w:val="left"/>
      <w:pPr>
        <w:ind w:left="5760" w:hanging="360"/>
      </w:pPr>
      <w:rPr>
        <w:rFonts w:ascii="Courier New" w:hAnsi="Courier New" w:cs="Courier New" w:hint="default"/>
      </w:rPr>
    </w:lvl>
    <w:lvl w:ilvl="8" w:tplc="E6E6A2C8" w:tentative="1">
      <w:start w:val="1"/>
      <w:numFmt w:val="bullet"/>
      <w:lvlText w:val=""/>
      <w:lvlJc w:val="left"/>
      <w:pPr>
        <w:ind w:left="6480" w:hanging="360"/>
      </w:pPr>
      <w:rPr>
        <w:rFonts w:ascii="Wingdings" w:hAnsi="Wingdings" w:hint="default"/>
      </w:rPr>
    </w:lvl>
  </w:abstractNum>
  <w:abstractNum w:abstractNumId="17" w15:restartNumberingAfterBreak="0">
    <w:nsid w:val="6ACC55E0"/>
    <w:multiLevelType w:val="hybridMultilevel"/>
    <w:tmpl w:val="C96835DA"/>
    <w:lvl w:ilvl="0" w:tplc="6180DA12">
      <w:start w:val="1"/>
      <w:numFmt w:val="bullet"/>
      <w:pStyle w:val="AHPRABulletlevel3"/>
      <w:lvlText w:val="o"/>
      <w:lvlJc w:val="left"/>
      <w:pPr>
        <w:ind w:left="1440" w:hanging="360"/>
      </w:pPr>
      <w:rPr>
        <w:rFonts w:ascii="Courier New" w:hAnsi="Courier New" w:cs="Courier New" w:hint="default"/>
      </w:rPr>
    </w:lvl>
    <w:lvl w:ilvl="1" w:tplc="6608AA9C" w:tentative="1">
      <w:start w:val="1"/>
      <w:numFmt w:val="bullet"/>
      <w:lvlText w:val="o"/>
      <w:lvlJc w:val="left"/>
      <w:pPr>
        <w:ind w:left="2160" w:hanging="360"/>
      </w:pPr>
      <w:rPr>
        <w:rFonts w:ascii="Courier New" w:hAnsi="Courier New" w:cs="Courier New" w:hint="default"/>
      </w:rPr>
    </w:lvl>
    <w:lvl w:ilvl="2" w:tplc="C9B6C432" w:tentative="1">
      <w:start w:val="1"/>
      <w:numFmt w:val="bullet"/>
      <w:lvlText w:val=""/>
      <w:lvlJc w:val="left"/>
      <w:pPr>
        <w:ind w:left="2880" w:hanging="360"/>
      </w:pPr>
      <w:rPr>
        <w:rFonts w:ascii="Wingdings" w:hAnsi="Wingdings" w:hint="default"/>
      </w:rPr>
    </w:lvl>
    <w:lvl w:ilvl="3" w:tplc="6DF617AC" w:tentative="1">
      <w:start w:val="1"/>
      <w:numFmt w:val="bullet"/>
      <w:lvlText w:val=""/>
      <w:lvlJc w:val="left"/>
      <w:pPr>
        <w:ind w:left="3600" w:hanging="360"/>
      </w:pPr>
      <w:rPr>
        <w:rFonts w:ascii="Symbol" w:hAnsi="Symbol" w:hint="default"/>
      </w:rPr>
    </w:lvl>
    <w:lvl w:ilvl="4" w:tplc="87066F3C" w:tentative="1">
      <w:start w:val="1"/>
      <w:numFmt w:val="bullet"/>
      <w:lvlText w:val="o"/>
      <w:lvlJc w:val="left"/>
      <w:pPr>
        <w:ind w:left="4320" w:hanging="360"/>
      </w:pPr>
      <w:rPr>
        <w:rFonts w:ascii="Courier New" w:hAnsi="Courier New" w:cs="Courier New" w:hint="default"/>
      </w:rPr>
    </w:lvl>
    <w:lvl w:ilvl="5" w:tplc="CA12925C" w:tentative="1">
      <w:start w:val="1"/>
      <w:numFmt w:val="bullet"/>
      <w:lvlText w:val=""/>
      <w:lvlJc w:val="left"/>
      <w:pPr>
        <w:ind w:left="5040" w:hanging="360"/>
      </w:pPr>
      <w:rPr>
        <w:rFonts w:ascii="Wingdings" w:hAnsi="Wingdings" w:hint="default"/>
      </w:rPr>
    </w:lvl>
    <w:lvl w:ilvl="6" w:tplc="44584C22" w:tentative="1">
      <w:start w:val="1"/>
      <w:numFmt w:val="bullet"/>
      <w:lvlText w:val=""/>
      <w:lvlJc w:val="left"/>
      <w:pPr>
        <w:ind w:left="5760" w:hanging="360"/>
      </w:pPr>
      <w:rPr>
        <w:rFonts w:ascii="Symbol" w:hAnsi="Symbol" w:hint="default"/>
      </w:rPr>
    </w:lvl>
    <w:lvl w:ilvl="7" w:tplc="3E4C36A0" w:tentative="1">
      <w:start w:val="1"/>
      <w:numFmt w:val="bullet"/>
      <w:lvlText w:val="o"/>
      <w:lvlJc w:val="left"/>
      <w:pPr>
        <w:ind w:left="6480" w:hanging="360"/>
      </w:pPr>
      <w:rPr>
        <w:rFonts w:ascii="Courier New" w:hAnsi="Courier New" w:cs="Courier New" w:hint="default"/>
      </w:rPr>
    </w:lvl>
    <w:lvl w:ilvl="8" w:tplc="21E4A1EE" w:tentative="1">
      <w:start w:val="1"/>
      <w:numFmt w:val="bullet"/>
      <w:lvlText w:val=""/>
      <w:lvlJc w:val="left"/>
      <w:pPr>
        <w:ind w:left="7200" w:hanging="360"/>
      </w:pPr>
      <w:rPr>
        <w:rFonts w:ascii="Wingdings" w:hAnsi="Wingdings" w:hint="default"/>
      </w:rPr>
    </w:lvl>
  </w:abstractNum>
  <w:abstractNum w:abstractNumId="18" w15:restartNumberingAfterBreak="0">
    <w:nsid w:val="76E154B0"/>
    <w:multiLevelType w:val="multilevel"/>
    <w:tmpl w:val="C4183F12"/>
    <w:numStyleLink w:val="AHPRANumberedlist"/>
  </w:abstractNum>
  <w:abstractNum w:abstractNumId="19" w15:restartNumberingAfterBreak="0">
    <w:nsid w:val="7C2610BB"/>
    <w:multiLevelType w:val="hybridMultilevel"/>
    <w:tmpl w:val="FF68D3AC"/>
    <w:lvl w:ilvl="0" w:tplc="DD385A46">
      <w:start w:val="1"/>
      <w:numFmt w:val="bullet"/>
      <w:pStyle w:val="AHPRABulletlevel2"/>
      <w:lvlText w:val=""/>
      <w:lvlJc w:val="left"/>
      <w:pPr>
        <w:ind w:left="720" w:hanging="360"/>
      </w:pPr>
      <w:rPr>
        <w:rFonts w:ascii="Symbol" w:hAnsi="Symbol" w:hint="default"/>
      </w:rPr>
    </w:lvl>
    <w:lvl w:ilvl="1" w:tplc="9008FE22" w:tentative="1">
      <w:start w:val="1"/>
      <w:numFmt w:val="bullet"/>
      <w:lvlText w:val="o"/>
      <w:lvlJc w:val="left"/>
      <w:pPr>
        <w:ind w:left="1440" w:hanging="360"/>
      </w:pPr>
      <w:rPr>
        <w:rFonts w:ascii="Courier New" w:hAnsi="Courier New" w:cs="Courier New" w:hint="default"/>
      </w:rPr>
    </w:lvl>
    <w:lvl w:ilvl="2" w:tplc="25B282DE" w:tentative="1">
      <w:start w:val="1"/>
      <w:numFmt w:val="bullet"/>
      <w:lvlText w:val=""/>
      <w:lvlJc w:val="left"/>
      <w:pPr>
        <w:ind w:left="2160" w:hanging="360"/>
      </w:pPr>
      <w:rPr>
        <w:rFonts w:ascii="Wingdings" w:hAnsi="Wingdings" w:hint="default"/>
      </w:rPr>
    </w:lvl>
    <w:lvl w:ilvl="3" w:tplc="E0D4AF28" w:tentative="1">
      <w:start w:val="1"/>
      <w:numFmt w:val="bullet"/>
      <w:lvlText w:val=""/>
      <w:lvlJc w:val="left"/>
      <w:pPr>
        <w:ind w:left="2880" w:hanging="360"/>
      </w:pPr>
      <w:rPr>
        <w:rFonts w:ascii="Symbol" w:hAnsi="Symbol" w:hint="default"/>
      </w:rPr>
    </w:lvl>
    <w:lvl w:ilvl="4" w:tplc="039AAC6A" w:tentative="1">
      <w:start w:val="1"/>
      <w:numFmt w:val="bullet"/>
      <w:lvlText w:val="o"/>
      <w:lvlJc w:val="left"/>
      <w:pPr>
        <w:ind w:left="3600" w:hanging="360"/>
      </w:pPr>
      <w:rPr>
        <w:rFonts w:ascii="Courier New" w:hAnsi="Courier New" w:cs="Courier New" w:hint="default"/>
      </w:rPr>
    </w:lvl>
    <w:lvl w:ilvl="5" w:tplc="DBBEC15E" w:tentative="1">
      <w:start w:val="1"/>
      <w:numFmt w:val="bullet"/>
      <w:lvlText w:val=""/>
      <w:lvlJc w:val="left"/>
      <w:pPr>
        <w:ind w:left="4320" w:hanging="360"/>
      </w:pPr>
      <w:rPr>
        <w:rFonts w:ascii="Wingdings" w:hAnsi="Wingdings" w:hint="default"/>
      </w:rPr>
    </w:lvl>
    <w:lvl w:ilvl="6" w:tplc="BACA8320" w:tentative="1">
      <w:start w:val="1"/>
      <w:numFmt w:val="bullet"/>
      <w:lvlText w:val=""/>
      <w:lvlJc w:val="left"/>
      <w:pPr>
        <w:ind w:left="5040" w:hanging="360"/>
      </w:pPr>
      <w:rPr>
        <w:rFonts w:ascii="Symbol" w:hAnsi="Symbol" w:hint="default"/>
      </w:rPr>
    </w:lvl>
    <w:lvl w:ilvl="7" w:tplc="E5B04AEA" w:tentative="1">
      <w:start w:val="1"/>
      <w:numFmt w:val="bullet"/>
      <w:lvlText w:val="o"/>
      <w:lvlJc w:val="left"/>
      <w:pPr>
        <w:ind w:left="5760" w:hanging="360"/>
      </w:pPr>
      <w:rPr>
        <w:rFonts w:ascii="Courier New" w:hAnsi="Courier New" w:cs="Courier New" w:hint="default"/>
      </w:rPr>
    </w:lvl>
    <w:lvl w:ilvl="8" w:tplc="6B923E70" w:tentative="1">
      <w:start w:val="1"/>
      <w:numFmt w:val="bullet"/>
      <w:lvlText w:val=""/>
      <w:lvlJc w:val="left"/>
      <w:pPr>
        <w:ind w:left="6480" w:hanging="360"/>
      </w:pPr>
      <w:rPr>
        <w:rFonts w:ascii="Wingdings" w:hAnsi="Wingdings" w:hint="default"/>
      </w:rPr>
    </w:lvl>
  </w:abstractNum>
  <w:abstractNum w:abstractNumId="20" w15:restartNumberingAfterBreak="0">
    <w:nsid w:val="7C731660"/>
    <w:multiLevelType w:val="multilevel"/>
    <w:tmpl w:val="C4183F12"/>
    <w:numStyleLink w:val="AHPRANumberedlist"/>
  </w:abstractNum>
  <w:num w:numId="1">
    <w:abstractNumId w:val="17"/>
  </w:num>
  <w:num w:numId="2">
    <w:abstractNumId w:val="11"/>
  </w:num>
  <w:num w:numId="3">
    <w:abstractNumId w:val="2"/>
  </w:num>
  <w:num w:numId="4">
    <w:abstractNumId w:val="4"/>
  </w:num>
  <w:num w:numId="5">
    <w:abstractNumId w:val="5"/>
  </w:num>
  <w:num w:numId="6">
    <w:abstractNumId w:val="8"/>
  </w:num>
  <w:num w:numId="7">
    <w:abstractNumId w:val="1"/>
  </w:num>
  <w:num w:numId="8">
    <w:abstractNumId w:val="10"/>
  </w:num>
  <w:num w:numId="9">
    <w:abstractNumId w:val="19"/>
  </w:num>
  <w:num w:numId="10">
    <w:abstractNumId w:val="12"/>
  </w:num>
  <w:num w:numId="11">
    <w:abstractNumId w:val="3"/>
  </w:num>
  <w:num w:numId="12">
    <w:abstractNumId w:val="18"/>
  </w:num>
  <w:num w:numId="13">
    <w:abstractNumId w:val="20"/>
  </w:num>
  <w:num w:numId="14">
    <w:abstractNumId w:val="16"/>
  </w:num>
  <w:num w:numId="15">
    <w:abstractNumId w:val="0"/>
  </w:num>
  <w:num w:numId="16">
    <w:abstractNumId w:val="9"/>
  </w:num>
  <w:num w:numId="17">
    <w:abstractNumId w:val="14"/>
  </w:num>
  <w:num w:numId="18">
    <w:abstractNumId w:val="15"/>
  </w:num>
  <w:num w:numId="19">
    <w:abstractNumId w:val="7"/>
  </w:num>
  <w:num w:numId="20">
    <w:abstractNumId w:val="13"/>
  </w:num>
  <w:num w:numId="2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5120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A4E"/>
    <w:rsid w:val="00000033"/>
    <w:rsid w:val="00001A9F"/>
    <w:rsid w:val="00005A48"/>
    <w:rsid w:val="00006922"/>
    <w:rsid w:val="000334D7"/>
    <w:rsid w:val="0003769D"/>
    <w:rsid w:val="00044415"/>
    <w:rsid w:val="00056E59"/>
    <w:rsid w:val="000660D1"/>
    <w:rsid w:val="00071439"/>
    <w:rsid w:val="000945FB"/>
    <w:rsid w:val="000A6BF7"/>
    <w:rsid w:val="000D0896"/>
    <w:rsid w:val="000D6B3B"/>
    <w:rsid w:val="000E5FC6"/>
    <w:rsid w:val="000E7E28"/>
    <w:rsid w:val="000F5D90"/>
    <w:rsid w:val="0010139F"/>
    <w:rsid w:val="00136CFC"/>
    <w:rsid w:val="00137A4C"/>
    <w:rsid w:val="00144DEF"/>
    <w:rsid w:val="00146F7F"/>
    <w:rsid w:val="001506FE"/>
    <w:rsid w:val="00195518"/>
    <w:rsid w:val="00196F14"/>
    <w:rsid w:val="001B7E6A"/>
    <w:rsid w:val="001C411D"/>
    <w:rsid w:val="001C425C"/>
    <w:rsid w:val="001E1E31"/>
    <w:rsid w:val="001E2849"/>
    <w:rsid w:val="001E4A94"/>
    <w:rsid w:val="001E5621"/>
    <w:rsid w:val="001F7460"/>
    <w:rsid w:val="00217AB3"/>
    <w:rsid w:val="00220A3B"/>
    <w:rsid w:val="00224708"/>
    <w:rsid w:val="00240F86"/>
    <w:rsid w:val="00265A4B"/>
    <w:rsid w:val="0028013F"/>
    <w:rsid w:val="00295B44"/>
    <w:rsid w:val="002B2D48"/>
    <w:rsid w:val="002B5FE1"/>
    <w:rsid w:val="002B74F3"/>
    <w:rsid w:val="002C08FB"/>
    <w:rsid w:val="002C34EA"/>
    <w:rsid w:val="00303BE1"/>
    <w:rsid w:val="00304DFF"/>
    <w:rsid w:val="00305AFC"/>
    <w:rsid w:val="00322F76"/>
    <w:rsid w:val="003354E4"/>
    <w:rsid w:val="00393516"/>
    <w:rsid w:val="003D6DBD"/>
    <w:rsid w:val="003E00B5"/>
    <w:rsid w:val="003E3268"/>
    <w:rsid w:val="003F0A39"/>
    <w:rsid w:val="003F2F06"/>
    <w:rsid w:val="003F76E1"/>
    <w:rsid w:val="00405C0A"/>
    <w:rsid w:val="00414F2C"/>
    <w:rsid w:val="00427BFC"/>
    <w:rsid w:val="00433B81"/>
    <w:rsid w:val="00450B34"/>
    <w:rsid w:val="004554AB"/>
    <w:rsid w:val="004606A7"/>
    <w:rsid w:val="004A2014"/>
    <w:rsid w:val="004A5E5D"/>
    <w:rsid w:val="004B438E"/>
    <w:rsid w:val="004B747B"/>
    <w:rsid w:val="004D7537"/>
    <w:rsid w:val="004F5C05"/>
    <w:rsid w:val="0050650C"/>
    <w:rsid w:val="00516EF2"/>
    <w:rsid w:val="00533A4E"/>
    <w:rsid w:val="0053749F"/>
    <w:rsid w:val="00546B56"/>
    <w:rsid w:val="005477A2"/>
    <w:rsid w:val="00553A4C"/>
    <w:rsid w:val="00554335"/>
    <w:rsid w:val="005565CE"/>
    <w:rsid w:val="00556E94"/>
    <w:rsid w:val="00563D1E"/>
    <w:rsid w:val="005708AE"/>
    <w:rsid w:val="00576CE5"/>
    <w:rsid w:val="005A0FA9"/>
    <w:rsid w:val="005B5E9C"/>
    <w:rsid w:val="005C5932"/>
    <w:rsid w:val="005C6817"/>
    <w:rsid w:val="005D098C"/>
    <w:rsid w:val="005D62C9"/>
    <w:rsid w:val="00616043"/>
    <w:rsid w:val="00640B2C"/>
    <w:rsid w:val="00651742"/>
    <w:rsid w:val="006629F4"/>
    <w:rsid w:val="00667CAD"/>
    <w:rsid w:val="00670F48"/>
    <w:rsid w:val="00672A98"/>
    <w:rsid w:val="00676B3B"/>
    <w:rsid w:val="00681D5E"/>
    <w:rsid w:val="006903AF"/>
    <w:rsid w:val="006930C8"/>
    <w:rsid w:val="006C0257"/>
    <w:rsid w:val="006C0E29"/>
    <w:rsid w:val="006D30FE"/>
    <w:rsid w:val="006D3757"/>
    <w:rsid w:val="006D45FD"/>
    <w:rsid w:val="006D6D35"/>
    <w:rsid w:val="006F4534"/>
    <w:rsid w:val="006F476B"/>
    <w:rsid w:val="006F585B"/>
    <w:rsid w:val="006F7348"/>
    <w:rsid w:val="006F796D"/>
    <w:rsid w:val="0070155F"/>
    <w:rsid w:val="00712C3F"/>
    <w:rsid w:val="007372A4"/>
    <w:rsid w:val="00741B04"/>
    <w:rsid w:val="007444AB"/>
    <w:rsid w:val="0076115C"/>
    <w:rsid w:val="007643EA"/>
    <w:rsid w:val="007664F3"/>
    <w:rsid w:val="0079110F"/>
    <w:rsid w:val="0079197C"/>
    <w:rsid w:val="007A35B9"/>
    <w:rsid w:val="007B0D8F"/>
    <w:rsid w:val="007B77D6"/>
    <w:rsid w:val="007C0B6E"/>
    <w:rsid w:val="007D4836"/>
    <w:rsid w:val="007E2C84"/>
    <w:rsid w:val="007E3545"/>
    <w:rsid w:val="007F0095"/>
    <w:rsid w:val="008338F7"/>
    <w:rsid w:val="00836397"/>
    <w:rsid w:val="00845054"/>
    <w:rsid w:val="00852D1C"/>
    <w:rsid w:val="0085345B"/>
    <w:rsid w:val="00856147"/>
    <w:rsid w:val="00860F40"/>
    <w:rsid w:val="008615C9"/>
    <w:rsid w:val="00864020"/>
    <w:rsid w:val="008979D5"/>
    <w:rsid w:val="008A4C3B"/>
    <w:rsid w:val="008B2AD7"/>
    <w:rsid w:val="008D6977"/>
    <w:rsid w:val="008D6B7E"/>
    <w:rsid w:val="008D7845"/>
    <w:rsid w:val="008E13C5"/>
    <w:rsid w:val="009031EA"/>
    <w:rsid w:val="00916371"/>
    <w:rsid w:val="00920A22"/>
    <w:rsid w:val="00923B23"/>
    <w:rsid w:val="00937ED0"/>
    <w:rsid w:val="00952797"/>
    <w:rsid w:val="009557B2"/>
    <w:rsid w:val="009777D3"/>
    <w:rsid w:val="009859E6"/>
    <w:rsid w:val="0099011C"/>
    <w:rsid w:val="009A0A5D"/>
    <w:rsid w:val="009B7718"/>
    <w:rsid w:val="009B7CEC"/>
    <w:rsid w:val="009C6933"/>
    <w:rsid w:val="00A04C7A"/>
    <w:rsid w:val="00A058E5"/>
    <w:rsid w:val="00A10C1A"/>
    <w:rsid w:val="00A2072E"/>
    <w:rsid w:val="00A237BB"/>
    <w:rsid w:val="00A250C0"/>
    <w:rsid w:val="00A458ED"/>
    <w:rsid w:val="00A509AB"/>
    <w:rsid w:val="00A82078"/>
    <w:rsid w:val="00A838C8"/>
    <w:rsid w:val="00A91C42"/>
    <w:rsid w:val="00A9516B"/>
    <w:rsid w:val="00A9780A"/>
    <w:rsid w:val="00AA00AF"/>
    <w:rsid w:val="00AA2FC9"/>
    <w:rsid w:val="00AB283D"/>
    <w:rsid w:val="00AD26D6"/>
    <w:rsid w:val="00AD312E"/>
    <w:rsid w:val="00AD3AF1"/>
    <w:rsid w:val="00AE3EAF"/>
    <w:rsid w:val="00B024B0"/>
    <w:rsid w:val="00B11685"/>
    <w:rsid w:val="00B34EDA"/>
    <w:rsid w:val="00B454C2"/>
    <w:rsid w:val="00B51748"/>
    <w:rsid w:val="00B57198"/>
    <w:rsid w:val="00B85023"/>
    <w:rsid w:val="00BA2456"/>
    <w:rsid w:val="00BA469B"/>
    <w:rsid w:val="00BB4A5B"/>
    <w:rsid w:val="00BF2534"/>
    <w:rsid w:val="00BF79DC"/>
    <w:rsid w:val="00C35DE1"/>
    <w:rsid w:val="00C3795C"/>
    <w:rsid w:val="00C425AB"/>
    <w:rsid w:val="00C43DC7"/>
    <w:rsid w:val="00C506F9"/>
    <w:rsid w:val="00C524AA"/>
    <w:rsid w:val="00C53352"/>
    <w:rsid w:val="00C54689"/>
    <w:rsid w:val="00C81B3A"/>
    <w:rsid w:val="00CB6C08"/>
    <w:rsid w:val="00CC742D"/>
    <w:rsid w:val="00CD0DCA"/>
    <w:rsid w:val="00CD3506"/>
    <w:rsid w:val="00D12F61"/>
    <w:rsid w:val="00D201C6"/>
    <w:rsid w:val="00D50697"/>
    <w:rsid w:val="00D638E0"/>
    <w:rsid w:val="00D66C93"/>
    <w:rsid w:val="00D716BA"/>
    <w:rsid w:val="00D8404D"/>
    <w:rsid w:val="00D87C12"/>
    <w:rsid w:val="00DB1596"/>
    <w:rsid w:val="00DC2952"/>
    <w:rsid w:val="00DF1AB7"/>
    <w:rsid w:val="00E07C02"/>
    <w:rsid w:val="00E12B06"/>
    <w:rsid w:val="00E15BF6"/>
    <w:rsid w:val="00E318FC"/>
    <w:rsid w:val="00E35AA4"/>
    <w:rsid w:val="00E54005"/>
    <w:rsid w:val="00E71CB9"/>
    <w:rsid w:val="00E73698"/>
    <w:rsid w:val="00E77E23"/>
    <w:rsid w:val="00E8251C"/>
    <w:rsid w:val="00E844A0"/>
    <w:rsid w:val="00E941CA"/>
    <w:rsid w:val="00E9442C"/>
    <w:rsid w:val="00EA084D"/>
    <w:rsid w:val="00EA2890"/>
    <w:rsid w:val="00EB5854"/>
    <w:rsid w:val="00EB66B5"/>
    <w:rsid w:val="00ED49DD"/>
    <w:rsid w:val="00EE77DE"/>
    <w:rsid w:val="00F13ED2"/>
    <w:rsid w:val="00F27ACB"/>
    <w:rsid w:val="00F3616F"/>
    <w:rsid w:val="00F500EA"/>
    <w:rsid w:val="00F6618F"/>
    <w:rsid w:val="00F70DD5"/>
    <w:rsid w:val="00F73165"/>
    <w:rsid w:val="00F77C7B"/>
    <w:rsid w:val="00F90BCE"/>
    <w:rsid w:val="00FB62C5"/>
    <w:rsid w:val="00FC2881"/>
    <w:rsid w:val="00FD7DC1"/>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5:docId w15:val="{D26810FF-431E-4F06-8E31-30631055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1" w:uiPriority="1"/>
    <w:lsdException w:name="heading 2" w:semiHidden="1" w:uiPriority="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098C"/>
    <w:pPr>
      <w:spacing w:after="200"/>
    </w:pPr>
    <w:rPr>
      <w:rFonts w:ascii="Cambria" w:hAnsi="Cambria"/>
      <w:sz w:val="24"/>
      <w:szCs w:val="24"/>
    </w:rPr>
  </w:style>
  <w:style w:type="paragraph" w:styleId="Heading1">
    <w:name w:val="heading 1"/>
    <w:basedOn w:val="Normal"/>
    <w:next w:val="Normal"/>
    <w:link w:val="Heading1Char"/>
    <w:uiPriority w:val="1"/>
    <w:unhideWhenUsed/>
    <w:rsid w:val="00554335"/>
    <w:pPr>
      <w:keepNext/>
      <w:numPr>
        <w:numId w:val="19"/>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numPr>
        <w:ilvl w:val="1"/>
        <w:numId w:val="19"/>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numPr>
        <w:ilvl w:val="2"/>
        <w:numId w:val="19"/>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1"/>
    <w:semiHidden/>
    <w:unhideWhenUsed/>
    <w:qFormat/>
    <w:rsid w:val="000D0896"/>
    <w:pPr>
      <w:keepNext/>
      <w:keepLines/>
      <w:numPr>
        <w:ilvl w:val="3"/>
        <w:numId w:val="1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semiHidden/>
    <w:unhideWhenUsed/>
    <w:qFormat/>
    <w:rsid w:val="000D0896"/>
    <w:pPr>
      <w:keepNext/>
      <w:keepLines/>
      <w:numPr>
        <w:ilvl w:val="4"/>
        <w:numId w:val="1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1"/>
    <w:semiHidden/>
    <w:unhideWhenUsed/>
    <w:qFormat/>
    <w:rsid w:val="000D0896"/>
    <w:pPr>
      <w:keepNext/>
      <w:keepLines/>
      <w:numPr>
        <w:ilvl w:val="5"/>
        <w:numId w:val="1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semiHidden/>
    <w:unhideWhenUsed/>
    <w:qFormat/>
    <w:rsid w:val="000D0896"/>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unhideWhenUsed/>
    <w:qFormat/>
    <w:rsid w:val="000D0896"/>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
    <w:semiHidden/>
    <w:unhideWhenUsed/>
    <w:qFormat/>
    <w:rsid w:val="000D0896"/>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0D0896"/>
    <w:pPr>
      <w:spacing w:before="200"/>
    </w:pPr>
    <w:rPr>
      <w:rFonts w:ascii="Arial" w:hAnsi="Arial" w:cs="Arial"/>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Default">
    <w:name w:val="Default"/>
    <w:rsid w:val="00533A4E"/>
    <w:pPr>
      <w:widowControl w:val="0"/>
      <w:autoSpaceDE w:val="0"/>
      <w:autoSpaceDN w:val="0"/>
      <w:adjustRightInd w:val="0"/>
    </w:pPr>
    <w:rPr>
      <w:rFonts w:ascii="Helvetica 55 Roman" w:eastAsiaTheme="minorEastAsia" w:hAnsi="Helvetica 55 Roman" w:cs="Helvetica 55 Roman"/>
      <w:color w:val="000000"/>
      <w:sz w:val="24"/>
      <w:szCs w:val="24"/>
      <w:lang w:val="en-AU" w:eastAsia="en-AU"/>
    </w:rPr>
  </w:style>
  <w:style w:type="paragraph" w:styleId="CommentText">
    <w:name w:val="annotation text"/>
    <w:basedOn w:val="Normal"/>
    <w:link w:val="CommentTextChar"/>
    <w:semiHidden/>
    <w:rsid w:val="00533A4E"/>
    <w:pPr>
      <w:spacing w:after="0"/>
    </w:pPr>
    <w:rPr>
      <w:rFonts w:eastAsia="Times New Roman"/>
      <w:sz w:val="20"/>
      <w:szCs w:val="20"/>
    </w:rPr>
  </w:style>
  <w:style w:type="character" w:customStyle="1" w:styleId="CommentTextChar">
    <w:name w:val="Comment Text Char"/>
    <w:basedOn w:val="DefaultParagraphFont"/>
    <w:link w:val="CommentText"/>
    <w:semiHidden/>
    <w:rsid w:val="00533A4E"/>
    <w:rPr>
      <w:rFonts w:eastAsia="Times New Roman"/>
      <w:lang w:val="en-AU"/>
    </w:rPr>
  </w:style>
  <w:style w:type="character" w:styleId="CommentReference">
    <w:name w:val="annotation reference"/>
    <w:basedOn w:val="DefaultParagraphFont"/>
    <w:uiPriority w:val="1"/>
    <w:semiHidden/>
    <w:unhideWhenUsed/>
    <w:rsid w:val="00533A4E"/>
    <w:rPr>
      <w:sz w:val="16"/>
      <w:szCs w:val="16"/>
    </w:rPr>
  </w:style>
  <w:style w:type="paragraph" w:customStyle="1" w:styleId="AHPRASubhead">
    <w:name w:val="AHPRA Subhead"/>
    <w:basedOn w:val="Normal"/>
    <w:qFormat/>
    <w:rsid w:val="00533A4E"/>
    <w:rPr>
      <w:rFonts w:cs="Arial"/>
      <w:b/>
      <w:color w:val="008EC4"/>
      <w:sz w:val="20"/>
      <w:szCs w:val="20"/>
    </w:rPr>
  </w:style>
  <w:style w:type="paragraph" w:styleId="ListParagraph">
    <w:name w:val="List Paragraph"/>
    <w:basedOn w:val="Normal"/>
    <w:link w:val="ListParagraphChar"/>
    <w:uiPriority w:val="34"/>
    <w:qFormat/>
    <w:rsid w:val="00533A4E"/>
    <w:pPr>
      <w:spacing w:after="0"/>
      <w:ind w:left="720"/>
    </w:pPr>
    <w:rPr>
      <w:rFonts w:ascii="Calibri" w:eastAsia="Times New Roman" w:hAnsi="Calibri" w:cs="Calibri"/>
      <w:sz w:val="22"/>
      <w:szCs w:val="22"/>
      <w:lang w:eastAsia="en-AU"/>
    </w:rPr>
  </w:style>
  <w:style w:type="paragraph" w:styleId="Footer">
    <w:name w:val="footer"/>
    <w:basedOn w:val="Normal"/>
    <w:link w:val="FooterChar"/>
    <w:uiPriority w:val="99"/>
    <w:rsid w:val="00651742"/>
    <w:pPr>
      <w:tabs>
        <w:tab w:val="center" w:pos="4513"/>
        <w:tab w:val="right" w:pos="9026"/>
      </w:tabs>
      <w:spacing w:after="0"/>
    </w:pPr>
  </w:style>
  <w:style w:type="character" w:customStyle="1" w:styleId="FooterChar">
    <w:name w:val="Footer Char"/>
    <w:basedOn w:val="DefaultParagraphFont"/>
    <w:link w:val="Footer"/>
    <w:uiPriority w:val="99"/>
    <w:rsid w:val="00651742"/>
    <w:rPr>
      <w:sz w:val="24"/>
      <w:szCs w:val="24"/>
      <w:lang w:val="en-AU"/>
    </w:rPr>
  </w:style>
  <w:style w:type="paragraph" w:styleId="CommentSubject">
    <w:name w:val="annotation subject"/>
    <w:basedOn w:val="CommentText"/>
    <w:next w:val="CommentText"/>
    <w:link w:val="CommentSubjectChar"/>
    <w:uiPriority w:val="1"/>
    <w:semiHidden/>
    <w:unhideWhenUsed/>
    <w:rsid w:val="00DB1596"/>
    <w:pPr>
      <w:spacing w:after="200"/>
    </w:pPr>
    <w:rPr>
      <w:rFonts w:eastAsia="Cambria"/>
      <w:b/>
      <w:bCs/>
    </w:rPr>
  </w:style>
  <w:style w:type="character" w:customStyle="1" w:styleId="CommentSubjectChar">
    <w:name w:val="Comment Subject Char"/>
    <w:basedOn w:val="CommentTextChar"/>
    <w:link w:val="CommentSubject"/>
    <w:uiPriority w:val="1"/>
    <w:semiHidden/>
    <w:rsid w:val="00DB1596"/>
    <w:rPr>
      <w:rFonts w:eastAsia="Times New Roman"/>
      <w:b/>
      <w:bCs/>
      <w:lang w:val="en-AU"/>
    </w:rPr>
  </w:style>
  <w:style w:type="paragraph" w:customStyle="1" w:styleId="AHPRAnumberedbulletpoint">
    <w:name w:val="AHPRA numbered bullet point"/>
    <w:basedOn w:val="AHPRABulletlevel1"/>
    <w:rsid w:val="005D098C"/>
    <w:pPr>
      <w:numPr>
        <w:numId w:val="16"/>
      </w:numPr>
      <w:ind w:left="714" w:hanging="357"/>
    </w:pPr>
  </w:style>
  <w:style w:type="character" w:customStyle="1" w:styleId="ListParagraphChar">
    <w:name w:val="List Paragraph Char"/>
    <w:link w:val="ListParagraph"/>
    <w:uiPriority w:val="34"/>
    <w:locked/>
    <w:rsid w:val="0003769D"/>
    <w:rPr>
      <w:rFonts w:ascii="Calibri" w:eastAsia="Times New Roman" w:hAnsi="Calibri" w:cs="Calibri"/>
      <w:sz w:val="22"/>
      <w:szCs w:val="22"/>
      <w:lang w:eastAsia="en-AU"/>
    </w:rPr>
  </w:style>
  <w:style w:type="character" w:customStyle="1" w:styleId="Heading4Char">
    <w:name w:val="Heading 4 Char"/>
    <w:basedOn w:val="DefaultParagraphFont"/>
    <w:link w:val="Heading4"/>
    <w:uiPriority w:val="1"/>
    <w:semiHidden/>
    <w:rsid w:val="000D089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1"/>
    <w:semiHidden/>
    <w:rsid w:val="000D089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1"/>
    <w:semiHidden/>
    <w:rsid w:val="000D089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1"/>
    <w:semiHidden/>
    <w:rsid w:val="000D089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1"/>
    <w:semiHidden/>
    <w:rsid w:val="000D089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1"/>
    <w:semiHidden/>
    <w:rsid w:val="000D0896"/>
    <w:rPr>
      <w:rFonts w:asciiTheme="majorHAnsi" w:eastAsiaTheme="majorEastAsia" w:hAnsiTheme="majorHAnsi" w:cstheme="majorBidi"/>
      <w:i/>
      <w:iCs/>
      <w:color w:val="404040" w:themeColor="text1" w:themeTint="BF"/>
    </w:rPr>
  </w:style>
  <w:style w:type="paragraph" w:styleId="Revision">
    <w:name w:val="Revision"/>
    <w:hidden/>
    <w:rsid w:val="004554AB"/>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etelaars\AppData\Local\Microsoft\Windows\Temporary%20Internet%20Files\Content.IE5\GRIMXATV\Short-document-template%5b2%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F4B4B-BA76-47DE-9103-8ECB7594D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Short-document-template[2]</Template>
  <TotalTime>0</TotalTime>
  <Pages>3</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Guidelines: Continuing professional development</vt:lpstr>
    </vt:vector>
  </TitlesOfParts>
  <Company>Johanna Villani Design</Company>
  <LinksUpToDate>false</LinksUpToDate>
  <CharactersWithSpaces>1286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Continuing professional development portfolio</dc:title>
  <dc:subject>Template</dc:subject>
  <dc:creator>Physiotherapy Board</dc:creator>
  <cp:keywords>1 December 2015</cp:keywords>
  <cp:lastModifiedBy>Tara Johnson</cp:lastModifiedBy>
  <cp:revision>2</cp:revision>
  <cp:lastPrinted>2015-10-28T04:01:00Z</cp:lastPrinted>
  <dcterms:created xsi:type="dcterms:W3CDTF">2017-03-29T05:49:00Z</dcterms:created>
  <dcterms:modified xsi:type="dcterms:W3CDTF">2017-03-29T05:49:00Z</dcterms:modified>
</cp:coreProperties>
</file>