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D11" w:rsidRPr="00554335" w:rsidRDefault="00964D11" w:rsidP="00964D11">
      <w:pPr>
        <w:pStyle w:val="AHPRADocumenttitle"/>
      </w:pPr>
      <w:bookmarkStart w:id="0" w:name="OLE_LINK1"/>
      <w:bookmarkStart w:id="1" w:name="OLE_LINK2"/>
      <w:r>
        <w:t>Consultation on draft revised registration standards and guidelines</w:t>
      </w:r>
    </w:p>
    <w:p w:rsidR="00964D11" w:rsidRPr="0071260D" w:rsidRDefault="00531994" w:rsidP="00964D11">
      <w:pPr>
        <w:pStyle w:val="AHPRAbody"/>
      </w:pPr>
      <w:bookmarkStart w:id="2" w:name="_GoBack"/>
      <w:bookmarkEnd w:id="0"/>
      <w:bookmarkEnd w:id="1"/>
      <w:bookmarkEnd w:id="2"/>
      <w:r>
        <w:rPr>
          <w:noProof/>
          <w:lang w:val="en-AU" w:eastAsia="en-AU"/>
        </w:rPr>
        <w:pict>
          <v:shapetype id="_x0000_t32" coordsize="21600,21600" o:spt="32" o:oned="t" path="m,l21600,21600e" filled="f">
            <v:path arrowok="t" fillok="f" o:connecttype="none"/>
            <o:lock v:ext="edit" shapetype="t"/>
          </v:shapetype>
          <v:shape id="AutoShape 3" o:spid="_x0000_s1026" type="#_x0000_t32" style="position:absolute;margin-left:-58.2pt;margin-top:.15pt;width:280.6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"/>
        </w:pict>
      </w:r>
    </w:p>
    <w:p w:rsidR="00964D11" w:rsidRDefault="00964D11" w:rsidP="00964D11">
      <w:pPr>
        <w:pStyle w:val="AHPRAbody"/>
      </w:pPr>
      <w:r>
        <w:t>28 April 2014</w:t>
      </w:r>
    </w:p>
    <w:p w:rsidR="00964D11" w:rsidRPr="00AE0BFA" w:rsidRDefault="00964D11" w:rsidP="00964D11">
      <w:pPr>
        <w:pStyle w:val="AHPRADocumentsubheading"/>
      </w:pPr>
      <w:r>
        <w:t xml:space="preserve">Responses to consultation questions </w:t>
      </w:r>
    </w:p>
    <w:p w:rsidR="00964D11" w:rsidRPr="00E2141B" w:rsidRDefault="00964D11" w:rsidP="00964D11">
      <w:pPr>
        <w:pStyle w:val="AHPRAbody"/>
        <w:ind w:right="-306"/>
        <w:rPr>
          <w:b/>
          <w:color w:val="000000" w:themeColor="text1"/>
        </w:rPr>
      </w:pPr>
      <w:r w:rsidRPr="00E2141B">
        <w:rPr>
          <w:b/>
        </w:rPr>
        <w:t xml:space="preserve">Please provide your feedback </w:t>
      </w:r>
      <w:r>
        <w:rPr>
          <w:b/>
          <w:bCs/>
          <w:szCs w:val="20"/>
        </w:rPr>
        <w:t>as a W</w:t>
      </w:r>
      <w:r w:rsidRPr="00E2141B">
        <w:rPr>
          <w:b/>
          <w:bCs/>
          <w:szCs w:val="20"/>
        </w:rPr>
        <w:t xml:space="preserve">ord document (not PDF) </w:t>
      </w:r>
      <w:r w:rsidRPr="00E2141B">
        <w:rPr>
          <w:b/>
        </w:rPr>
        <w:t xml:space="preserve">by email to </w:t>
      </w:r>
      <w:hyperlink r:id="rId8" w:history="1">
        <w:r w:rsidRPr="007C2237">
          <w:rPr>
            <w:rStyle w:val="Hyperlink"/>
            <w:b/>
          </w:rPr>
          <w:t>physioconsultation@ahpra.gov.au</w:t>
        </w:r>
      </w:hyperlink>
      <w:r w:rsidRPr="00E2141B">
        <w:rPr>
          <w:b/>
        </w:rPr>
        <w:t xml:space="preserve"> </w:t>
      </w:r>
      <w:bookmarkStart w:id="3" w:name="_Toc320239872"/>
      <w:r w:rsidRPr="00E2141B">
        <w:rPr>
          <w:b/>
        </w:rPr>
        <w:t xml:space="preserve">by close of business on </w:t>
      </w:r>
      <w:r>
        <w:rPr>
          <w:b/>
        </w:rPr>
        <w:t>Monday, June 30 2014</w:t>
      </w:r>
      <w:r w:rsidRPr="00E2141B">
        <w:rPr>
          <w:b/>
        </w:rPr>
        <w:t xml:space="preserve">. </w:t>
      </w:r>
    </w:p>
    <w:bookmarkEnd w:id="3"/>
    <w:p w:rsidR="00964D11" w:rsidRPr="00964D11" w:rsidRDefault="00964D11" w:rsidP="00964D11">
      <w:pPr>
        <w:pStyle w:val="AHPRASubhead"/>
      </w:pPr>
      <w:r w:rsidRPr="00964D11">
        <w:t>Stakeholder Details</w:t>
      </w:r>
    </w:p>
    <w:p w:rsidR="00964D11" w:rsidRDefault="00964D11" w:rsidP="00964D11">
      <w:pPr>
        <w:pStyle w:val="AHPRAbodyitalics"/>
      </w:pPr>
      <w:r>
        <w:t xml:space="preserve">If you wish to include background information about your organisation please provide this as a separate word document (not PDF). </w:t>
      </w:r>
    </w:p>
    <w:tbl>
      <w:tblPr>
        <w:tblStyle w:val="TableGrid"/>
        <w:tblW w:w="4907" w:type="pct"/>
        <w:tblInd w:w="108" w:type="dxa"/>
        <w:tblLook w:val="04A0" w:firstRow="1" w:lastRow="0" w:firstColumn="1" w:lastColumn="0" w:noHBand="0" w:noVBand="1"/>
      </w:tblPr>
      <w:tblGrid>
        <w:gridCol w:w="9533"/>
      </w:tblGrid>
      <w:tr w:rsidR="00964D11" w:rsidTr="00964D11">
        <w:tc>
          <w:tcPr>
            <w:tcW w:w="5000" w:type="pct"/>
            <w:shd w:val="clear" w:color="auto" w:fill="DAEEF3" w:themeFill="accent5" w:themeFillTint="33"/>
          </w:tcPr>
          <w:p w:rsidR="00964D11" w:rsidRPr="00E8412E" w:rsidRDefault="00964D11" w:rsidP="00964D11">
            <w:pPr>
              <w:pStyle w:val="AHPRAtableheading"/>
              <w:jc w:val="left"/>
            </w:pPr>
            <w:r>
              <w:t>Organisation name</w:t>
            </w:r>
          </w:p>
        </w:tc>
      </w:tr>
      <w:tr w:rsidR="00964D11" w:rsidTr="00964D11">
        <w:tc>
          <w:tcPr>
            <w:tcW w:w="5000" w:type="pct"/>
          </w:tcPr>
          <w:p w:rsidR="00964D11" w:rsidRDefault="00964D11" w:rsidP="00964D11">
            <w:pPr>
              <w:pStyle w:val="AHPRAtabletext"/>
            </w:pPr>
          </w:p>
          <w:p w:rsidR="00964D11" w:rsidRPr="00E8412E" w:rsidRDefault="00F240EC" w:rsidP="00964D11">
            <w:pPr>
              <w:pStyle w:val="AHPRAtabletext"/>
            </w:pPr>
            <w:r>
              <w:t>Health Services Union</w:t>
            </w:r>
          </w:p>
        </w:tc>
      </w:tr>
      <w:tr w:rsidR="00964D11" w:rsidRPr="00964D11" w:rsidTr="00964D11">
        <w:tc>
          <w:tcPr>
            <w:tcW w:w="5000" w:type="pct"/>
            <w:shd w:val="clear" w:color="auto" w:fill="DAEEF3" w:themeFill="accent5" w:themeFillTint="33"/>
          </w:tcPr>
          <w:p w:rsidR="00964D11" w:rsidRPr="00964D11" w:rsidRDefault="00964D11" w:rsidP="00964D11">
            <w:pPr>
              <w:pStyle w:val="AHPRAtableheading"/>
              <w:jc w:val="left"/>
              <w:rPr>
                <w:rFonts w:cs="Arial"/>
                <w:bCs/>
                <w:szCs w:val="20"/>
              </w:rPr>
            </w:pPr>
            <w:r w:rsidRPr="00964D11">
              <w:rPr>
                <w:rFonts w:cs="Arial"/>
                <w:bCs/>
                <w:szCs w:val="20"/>
              </w:rPr>
              <w:t>Contact information</w:t>
            </w:r>
            <w:r>
              <w:rPr>
                <w:rFonts w:cs="Arial"/>
                <w:bCs/>
                <w:szCs w:val="20"/>
              </w:rPr>
              <w:br/>
            </w:r>
            <w:r w:rsidRPr="00964D11">
              <w:rPr>
                <w:rFonts w:cs="Arial"/>
                <w:b w:val="0"/>
                <w:bCs/>
                <w:i/>
                <w:szCs w:val="20"/>
              </w:rPr>
              <w:t>(please include contact person’s name and email address)</w:t>
            </w:r>
          </w:p>
        </w:tc>
      </w:tr>
      <w:tr w:rsidR="00964D11" w:rsidTr="00964D11">
        <w:tc>
          <w:tcPr>
            <w:tcW w:w="5000" w:type="pct"/>
          </w:tcPr>
          <w:p w:rsidR="00964D11" w:rsidRDefault="00964D11" w:rsidP="00964D11">
            <w:pPr>
              <w:pStyle w:val="AHPRAtabletext"/>
            </w:pPr>
          </w:p>
          <w:p w:rsidR="00964D11" w:rsidRDefault="00F240EC" w:rsidP="00964D11">
            <w:pPr>
              <w:pStyle w:val="AHPRAtabletext"/>
            </w:pPr>
            <w:r>
              <w:t>Leigh Svendsen</w:t>
            </w:r>
          </w:p>
          <w:p w:rsidR="00F240EC" w:rsidRDefault="00F240EC" w:rsidP="00964D11">
            <w:pPr>
              <w:pStyle w:val="AHPRAtabletext"/>
            </w:pPr>
            <w:r>
              <w:t>Industrial Officer</w:t>
            </w:r>
          </w:p>
          <w:p w:rsidR="00F240EC" w:rsidRDefault="00F240EC" w:rsidP="00964D11">
            <w:pPr>
              <w:pStyle w:val="AHPRAtabletext"/>
            </w:pPr>
            <w:r>
              <w:t>HSU National</w:t>
            </w:r>
          </w:p>
          <w:p w:rsidR="00F240EC" w:rsidRDefault="00F240EC" w:rsidP="00964D11">
            <w:pPr>
              <w:pStyle w:val="AHPRAtabletext"/>
            </w:pPr>
          </w:p>
          <w:p w:rsidR="00964D11" w:rsidRDefault="00964D11" w:rsidP="00964D11">
            <w:pPr>
              <w:pStyle w:val="AHPRAtabletext"/>
            </w:pPr>
          </w:p>
          <w:p w:rsidR="00964D11" w:rsidRPr="00E8412E" w:rsidRDefault="00964D11" w:rsidP="00964D11">
            <w:pPr>
              <w:pStyle w:val="AHPRAtabletext"/>
            </w:pPr>
          </w:p>
        </w:tc>
      </w:tr>
    </w:tbl>
    <w:p w:rsidR="00964D11" w:rsidRDefault="00964D11" w:rsidP="00964D11">
      <w:pPr>
        <w:pStyle w:val="AHPRAbody"/>
      </w:pPr>
    </w:p>
    <w:p w:rsidR="00964D11" w:rsidRPr="00964D11" w:rsidRDefault="00964D11" w:rsidP="00964D11">
      <w:pPr>
        <w:pStyle w:val="AHPRASubhead"/>
      </w:pPr>
      <w:r w:rsidRPr="00964D11">
        <w:t xml:space="preserve">Your responses to consultation questions </w:t>
      </w:r>
    </w:p>
    <w:tbl>
      <w:tblPr>
        <w:tblStyle w:val="TableGrid"/>
        <w:tblW w:w="4942" w:type="pct"/>
        <w:tblInd w:w="108" w:type="dxa"/>
        <w:tblLook w:val="04A0" w:firstRow="1" w:lastRow="0" w:firstColumn="1" w:lastColumn="0" w:noHBand="0" w:noVBand="1"/>
      </w:tblPr>
      <w:tblGrid>
        <w:gridCol w:w="9601"/>
      </w:tblGrid>
      <w:tr w:rsidR="00964D11" w:rsidRPr="0093789E" w:rsidTr="00964D11">
        <w:trPr>
          <w:tblHeader/>
        </w:trPr>
        <w:tc>
          <w:tcPr>
            <w:tcW w:w="5000" w:type="pct"/>
            <w:shd w:val="clear" w:color="auto" w:fill="F2F2F2" w:themeFill="background1" w:themeFillShade="F2"/>
          </w:tcPr>
          <w:p w:rsidR="00964D11" w:rsidRDefault="00964D11" w:rsidP="00964D11">
            <w:pPr>
              <w:pStyle w:val="AHPRAtableheading"/>
            </w:pPr>
            <w:r>
              <w:t xml:space="preserve">Registration standard: Professional indemnity insurance arrangements </w:t>
            </w:r>
          </w:p>
          <w:p w:rsidR="00964D11" w:rsidRPr="00964D11" w:rsidRDefault="00964D11" w:rsidP="00964D11">
            <w:pPr>
              <w:pStyle w:val="AHPRAtableheading"/>
              <w:rPr>
                <w:b w:val="0"/>
                <w:i/>
              </w:rPr>
            </w:pPr>
            <w:r w:rsidRPr="00964D11">
              <w:rPr>
                <w:b w:val="0"/>
                <w:i/>
              </w:rPr>
              <w:t>Please provide your responses to any or all questions in the blank boxes below</w:t>
            </w:r>
          </w:p>
        </w:tc>
      </w:tr>
      <w:tr w:rsidR="00964D11" w:rsidRPr="0093789E" w:rsidTr="00964D11">
        <w:tc>
          <w:tcPr>
            <w:tcW w:w="5000" w:type="pct"/>
            <w:shd w:val="clear" w:color="auto" w:fill="DAEEF3" w:themeFill="accent5" w:themeFillTint="33"/>
          </w:tcPr>
          <w:p w:rsidR="00964D11" w:rsidRPr="00964D11" w:rsidRDefault="00964D11" w:rsidP="00964D11">
            <w:pPr>
              <w:pStyle w:val="AHPRANumberedlistlevel1"/>
              <w:rPr>
                <w:szCs w:val="20"/>
              </w:rPr>
            </w:pPr>
            <w:r w:rsidRPr="00964D11">
              <w:rPr>
                <w:szCs w:val="20"/>
              </w:rPr>
              <w:t xml:space="preserve">From your perspective how is the current Professional indemnity insurance (PII) arrangements registration standard working? </w:t>
            </w:r>
          </w:p>
        </w:tc>
      </w:tr>
      <w:tr w:rsidR="00964D11" w:rsidRPr="00B12E0A" w:rsidTr="00964D11">
        <w:tc>
          <w:tcPr>
            <w:tcW w:w="5000" w:type="pct"/>
          </w:tcPr>
          <w:p w:rsidR="00964D11" w:rsidRPr="00964D11" w:rsidRDefault="00964D11" w:rsidP="00964D11">
            <w:pPr>
              <w:pStyle w:val="AHPRAtabletext"/>
            </w:pPr>
          </w:p>
          <w:p w:rsidR="00F240EC" w:rsidRDefault="00F240EC" w:rsidP="00F240EC">
            <w:pPr>
              <w:pStyle w:val="TableText"/>
              <w:keepNext w:val="0"/>
              <w:spacing w:before="0" w:after="0"/>
              <w:jc w:val="both"/>
              <w:rPr>
                <w:rFonts w:ascii="Arial" w:hAnsi="Arial" w:cs="Arial"/>
                <w:color w:val="auto"/>
                <w:szCs w:val="20"/>
              </w:rPr>
            </w:pPr>
            <w:r>
              <w:rPr>
                <w:rFonts w:ascii="Arial" w:hAnsi="Arial" w:cs="Arial"/>
                <w:color w:val="auto"/>
                <w:szCs w:val="20"/>
              </w:rPr>
              <w:t>The current PII standard is working satisfactorily.</w:t>
            </w:r>
          </w:p>
          <w:p w:rsidR="00F240EC" w:rsidRDefault="00F240EC" w:rsidP="00F240EC">
            <w:pPr>
              <w:pStyle w:val="TableText"/>
              <w:keepNext w:val="0"/>
              <w:spacing w:before="0" w:after="0"/>
              <w:jc w:val="both"/>
              <w:rPr>
                <w:rFonts w:ascii="Arial" w:hAnsi="Arial" w:cs="Arial"/>
                <w:color w:val="auto"/>
                <w:szCs w:val="20"/>
              </w:rPr>
            </w:pPr>
          </w:p>
          <w:p w:rsidR="00F240EC" w:rsidRDefault="00F240EC" w:rsidP="00F240EC">
            <w:pPr>
              <w:pStyle w:val="TableText"/>
              <w:keepNext w:val="0"/>
              <w:spacing w:before="0" w:after="0"/>
              <w:jc w:val="both"/>
              <w:rPr>
                <w:rFonts w:ascii="Arial" w:hAnsi="Arial" w:cs="Arial"/>
                <w:color w:val="auto"/>
                <w:szCs w:val="20"/>
              </w:rPr>
            </w:pPr>
            <w:r>
              <w:rPr>
                <w:rFonts w:ascii="Arial" w:hAnsi="Arial" w:cs="Arial"/>
                <w:color w:val="auto"/>
                <w:szCs w:val="20"/>
              </w:rPr>
              <w:t>As providers of PII the Branches of the HSU have tailored their policy to meet the requirements of the AHPRA Boards.</w:t>
            </w:r>
          </w:p>
          <w:p w:rsidR="00F240EC" w:rsidRDefault="00F240EC" w:rsidP="00F240EC">
            <w:pPr>
              <w:pStyle w:val="TableText"/>
              <w:keepNext w:val="0"/>
              <w:spacing w:before="0" w:after="0"/>
              <w:jc w:val="both"/>
              <w:rPr>
                <w:rFonts w:ascii="Arial" w:hAnsi="Arial" w:cs="Arial"/>
                <w:color w:val="auto"/>
                <w:szCs w:val="20"/>
              </w:rPr>
            </w:pPr>
          </w:p>
          <w:p w:rsidR="00F240EC" w:rsidRPr="00B12E0A" w:rsidRDefault="00F240EC" w:rsidP="00F240EC">
            <w:pPr>
              <w:pStyle w:val="TableText"/>
              <w:keepNext w:val="0"/>
              <w:spacing w:before="0" w:after="0"/>
              <w:jc w:val="both"/>
              <w:rPr>
                <w:rFonts w:ascii="Arial" w:hAnsi="Arial" w:cs="Arial"/>
                <w:color w:val="auto"/>
                <w:szCs w:val="20"/>
              </w:rPr>
            </w:pPr>
            <w:r>
              <w:rPr>
                <w:rFonts w:ascii="Arial" w:hAnsi="Arial" w:cs="Arial"/>
                <w:color w:val="auto"/>
                <w:szCs w:val="20"/>
              </w:rPr>
              <w:t>It is important for all Physiotherapists to have suitable PII and the HSU includes PII as part of the membership package.</w:t>
            </w:r>
          </w:p>
          <w:p w:rsidR="00964D11" w:rsidRPr="00B12E0A" w:rsidRDefault="00964D11" w:rsidP="00964D11">
            <w:pPr>
              <w:pStyle w:val="AHPRAtabletext"/>
            </w:pPr>
          </w:p>
          <w:p w:rsidR="00964D11" w:rsidRPr="00B12E0A" w:rsidRDefault="00964D11" w:rsidP="00964D11">
            <w:pPr>
              <w:pStyle w:val="AHPRAtabletext"/>
            </w:pPr>
          </w:p>
        </w:tc>
      </w:tr>
      <w:tr w:rsidR="00964D11" w:rsidRPr="0093789E" w:rsidTr="00964D11">
        <w:tc>
          <w:tcPr>
            <w:tcW w:w="5000" w:type="pct"/>
            <w:shd w:val="clear" w:color="auto" w:fill="DAEEF3" w:themeFill="accent5" w:themeFillTint="33"/>
          </w:tcPr>
          <w:p w:rsidR="00964D11" w:rsidRPr="0093789E" w:rsidRDefault="00964D11" w:rsidP="00964D11">
            <w:pPr>
              <w:pStyle w:val="AHPRANumberedlistlevel1"/>
            </w:pPr>
            <w:r w:rsidRPr="0093789E">
              <w:t xml:space="preserve">Is the content of the </w:t>
            </w:r>
            <w:r>
              <w:t xml:space="preserve">draft revised </w:t>
            </w:r>
            <w:r w:rsidRPr="0071260D">
              <w:t xml:space="preserve">Registration standard: </w:t>
            </w:r>
            <w:r>
              <w:t>PII</w:t>
            </w:r>
            <w:r w:rsidRPr="0071260D">
              <w:t xml:space="preserve"> arrangements</w:t>
            </w:r>
            <w:r>
              <w:t xml:space="preserve"> helpful, clear, </w:t>
            </w:r>
            <w:r w:rsidRPr="0093789E">
              <w:t>relevant</w:t>
            </w:r>
            <w:r>
              <w:t xml:space="preserve"> and more workable than the current standard</w:t>
            </w:r>
            <w:r w:rsidRPr="0093789E">
              <w:t>?</w:t>
            </w:r>
          </w:p>
        </w:tc>
      </w:tr>
      <w:tr w:rsidR="00964D11" w:rsidRPr="0093789E" w:rsidTr="00964D11">
        <w:tc>
          <w:tcPr>
            <w:tcW w:w="5000" w:type="pct"/>
            <w:shd w:val="clear" w:color="auto" w:fill="auto"/>
          </w:tcPr>
          <w:p w:rsidR="00964D11" w:rsidRDefault="00964D11" w:rsidP="00F240EC">
            <w:pPr>
              <w:pStyle w:val="AHPRAtabletext"/>
              <w:tabs>
                <w:tab w:val="left" w:pos="1050"/>
              </w:tabs>
            </w:pPr>
          </w:p>
          <w:p w:rsidR="00F240EC" w:rsidRDefault="00F240EC" w:rsidP="00F240EC">
            <w:pPr>
              <w:pStyle w:val="TableText"/>
              <w:keepNext w:val="0"/>
              <w:spacing w:before="0" w:after="0"/>
              <w:jc w:val="both"/>
              <w:rPr>
                <w:rFonts w:ascii="Arial" w:hAnsi="Arial" w:cs="Arial"/>
                <w:color w:val="auto"/>
              </w:rPr>
            </w:pPr>
            <w:r>
              <w:rPr>
                <w:rFonts w:ascii="Arial" w:hAnsi="Arial" w:cs="Arial"/>
                <w:color w:val="auto"/>
              </w:rPr>
              <w:t xml:space="preserve">The content and structure is essentially clear and relevant. The expanded definitions are useful. The draft </w:t>
            </w:r>
            <w:r>
              <w:rPr>
                <w:rFonts w:ascii="Arial" w:hAnsi="Arial" w:cs="Arial"/>
                <w:color w:val="auto"/>
              </w:rPr>
              <w:lastRenderedPageBreak/>
              <w:t xml:space="preserve">is considerably longer than the current standard. </w:t>
            </w:r>
          </w:p>
          <w:p w:rsidR="00964D11" w:rsidRDefault="00964D11" w:rsidP="00964D11">
            <w:pPr>
              <w:pStyle w:val="AHPRAtabletext"/>
            </w:pPr>
          </w:p>
          <w:p w:rsidR="00964D11" w:rsidRPr="0093789E" w:rsidRDefault="00964D11" w:rsidP="00964D11">
            <w:pPr>
              <w:pStyle w:val="AHPRAtabletext"/>
            </w:pPr>
          </w:p>
        </w:tc>
      </w:tr>
      <w:tr w:rsidR="00964D11" w:rsidRPr="0093789E" w:rsidTr="00964D11">
        <w:tc>
          <w:tcPr>
            <w:tcW w:w="5000" w:type="pct"/>
            <w:shd w:val="clear" w:color="auto" w:fill="DAEEF3" w:themeFill="accent5" w:themeFillTint="33"/>
          </w:tcPr>
          <w:p w:rsidR="00964D11" w:rsidRPr="0093789E" w:rsidRDefault="00964D11" w:rsidP="00964D11">
            <w:pPr>
              <w:pStyle w:val="AHPRANumberedlistlevel1"/>
            </w:pPr>
            <w:r w:rsidRPr="0093789E">
              <w:lastRenderedPageBreak/>
              <w:t xml:space="preserve">Is there any content that needs to be changed or deleted in the </w:t>
            </w:r>
            <w:r>
              <w:t xml:space="preserve">draft revised </w:t>
            </w:r>
            <w:r w:rsidRPr="0071260D">
              <w:t xml:space="preserve">Registration standard: </w:t>
            </w:r>
            <w:r>
              <w:t>PII</w:t>
            </w:r>
            <w:r w:rsidRPr="0071260D">
              <w:t xml:space="preserve"> arrangements</w:t>
            </w:r>
            <w:r w:rsidRPr="0093789E">
              <w:t>?</w:t>
            </w:r>
          </w:p>
        </w:tc>
      </w:tr>
      <w:tr w:rsidR="00964D11" w:rsidRPr="0093789E" w:rsidTr="00964D11">
        <w:tc>
          <w:tcPr>
            <w:tcW w:w="5000" w:type="pct"/>
          </w:tcPr>
          <w:p w:rsidR="00964D11" w:rsidRDefault="00964D11" w:rsidP="00964D11">
            <w:pPr>
              <w:pStyle w:val="AHPRAtabletext"/>
            </w:pPr>
          </w:p>
          <w:p w:rsidR="00A910DB" w:rsidRDefault="00A910DB" w:rsidP="00964D11">
            <w:pPr>
              <w:pStyle w:val="AHPRAtabletext"/>
            </w:pPr>
          </w:p>
          <w:p w:rsidR="00964D11" w:rsidRPr="0093789E" w:rsidRDefault="00964D11" w:rsidP="00A910DB">
            <w:pPr>
              <w:pStyle w:val="AHPRAtabletext"/>
            </w:pPr>
          </w:p>
        </w:tc>
      </w:tr>
      <w:tr w:rsidR="00964D11" w:rsidRPr="0093789E" w:rsidTr="00964D11">
        <w:tc>
          <w:tcPr>
            <w:tcW w:w="5000" w:type="pct"/>
            <w:shd w:val="clear" w:color="auto" w:fill="DAEEF3" w:themeFill="accent5" w:themeFillTint="33"/>
          </w:tcPr>
          <w:p w:rsidR="00964D11" w:rsidRPr="00F240EC" w:rsidRDefault="00964D11" w:rsidP="00964D11">
            <w:pPr>
              <w:pStyle w:val="AHPRANumberedlistlevel1"/>
              <w:rPr>
                <w:i/>
              </w:rPr>
            </w:pPr>
            <w:r w:rsidRPr="00A910DB">
              <w:rPr>
                <w:i/>
              </w:rPr>
              <w:t>Is there anything missing that needs to be added to the draft revised Registration standard: PII arrangements?</w:t>
            </w:r>
          </w:p>
        </w:tc>
      </w:tr>
      <w:tr w:rsidR="00964D11" w:rsidRPr="0093789E" w:rsidTr="00964D11">
        <w:tc>
          <w:tcPr>
            <w:tcW w:w="5000" w:type="pct"/>
          </w:tcPr>
          <w:p w:rsidR="00A910DB" w:rsidRDefault="00A910DB" w:rsidP="00F240EC">
            <w:pPr>
              <w:pStyle w:val="AHPRAtabletext"/>
            </w:pPr>
          </w:p>
          <w:p w:rsidR="00F240EC" w:rsidRDefault="00F240EC" w:rsidP="00F240EC">
            <w:pPr>
              <w:pStyle w:val="AHPRAtabletext"/>
            </w:pPr>
          </w:p>
          <w:p w:rsidR="00F240EC" w:rsidRPr="0093789E" w:rsidRDefault="00F240EC" w:rsidP="00F240EC">
            <w:pPr>
              <w:pStyle w:val="AHPRAtabletext"/>
            </w:pPr>
          </w:p>
        </w:tc>
      </w:tr>
      <w:tr w:rsidR="00964D11" w:rsidRPr="0093789E" w:rsidTr="00964D11">
        <w:tc>
          <w:tcPr>
            <w:tcW w:w="5000" w:type="pct"/>
            <w:shd w:val="clear" w:color="auto" w:fill="DAEEF3" w:themeFill="accent5" w:themeFillTint="33"/>
          </w:tcPr>
          <w:p w:rsidR="00964D11" w:rsidRPr="0093789E" w:rsidRDefault="00964D11" w:rsidP="00964D11">
            <w:pPr>
              <w:pStyle w:val="AHPRANumberedlistlevel1"/>
            </w:pPr>
            <w:r w:rsidRPr="0093789E">
              <w:t xml:space="preserve">Do you have any other comments on the </w:t>
            </w:r>
            <w:r>
              <w:t xml:space="preserve">draft revised </w:t>
            </w:r>
            <w:r w:rsidRPr="0071260D">
              <w:t xml:space="preserve">Registration standard: </w:t>
            </w:r>
            <w:r>
              <w:t>PII</w:t>
            </w:r>
            <w:r w:rsidRPr="0071260D">
              <w:t xml:space="preserve"> arrangements</w:t>
            </w:r>
            <w:r w:rsidRPr="0093789E">
              <w:t>?</w:t>
            </w:r>
          </w:p>
        </w:tc>
      </w:tr>
      <w:tr w:rsidR="00964D11" w:rsidRPr="0093789E" w:rsidTr="00964D11">
        <w:tc>
          <w:tcPr>
            <w:tcW w:w="5000" w:type="pct"/>
          </w:tcPr>
          <w:p w:rsidR="00964D11" w:rsidRDefault="00964D11" w:rsidP="00964D11">
            <w:pPr>
              <w:pStyle w:val="AHPRAtabletext"/>
            </w:pPr>
          </w:p>
          <w:p w:rsidR="00F240EC" w:rsidRDefault="00F240EC" w:rsidP="00F240EC">
            <w:pPr>
              <w:pStyle w:val="TableText"/>
              <w:keepNext w:val="0"/>
              <w:spacing w:before="0" w:after="0"/>
              <w:jc w:val="both"/>
              <w:rPr>
                <w:rFonts w:ascii="Arial" w:hAnsi="Arial" w:cs="Arial"/>
                <w:color w:val="auto"/>
              </w:rPr>
            </w:pPr>
            <w:r>
              <w:rPr>
                <w:rFonts w:ascii="Arial" w:hAnsi="Arial" w:cs="Arial"/>
                <w:color w:val="auto"/>
              </w:rPr>
              <w:t>The HSU covers other registered professionals besides Physiotherapists. Our view is that there needs to be consistency across boards for a number of reasons but primarily to avoid confusion and avoid market forces competing for coverage and driving a wedge between providers and professions.</w:t>
            </w:r>
          </w:p>
          <w:p w:rsidR="00F240EC" w:rsidRDefault="00F240EC" w:rsidP="00F240EC">
            <w:pPr>
              <w:pStyle w:val="TableText"/>
              <w:keepNext w:val="0"/>
              <w:spacing w:before="0" w:after="0"/>
              <w:jc w:val="both"/>
              <w:rPr>
                <w:rFonts w:ascii="Arial" w:hAnsi="Arial" w:cs="Arial"/>
                <w:color w:val="auto"/>
              </w:rPr>
            </w:pPr>
          </w:p>
          <w:p w:rsidR="00F240EC" w:rsidRDefault="00F240EC" w:rsidP="00F240EC">
            <w:pPr>
              <w:pStyle w:val="TableText"/>
              <w:keepNext w:val="0"/>
              <w:spacing w:before="0" w:after="0"/>
              <w:jc w:val="both"/>
              <w:rPr>
                <w:rFonts w:ascii="Arial" w:hAnsi="Arial" w:cs="Arial"/>
                <w:color w:val="auto"/>
              </w:rPr>
            </w:pPr>
            <w:r>
              <w:rPr>
                <w:rFonts w:ascii="Arial" w:hAnsi="Arial" w:cs="Arial"/>
                <w:color w:val="auto"/>
              </w:rPr>
              <w:t>Uncertainty is very destabilising. We need clarity on who needs PII and who doesn’t. We need clear definitions. While we are in favour of simplifying the standard, we do not want to see change just for changes sake. Change tends to confuse and concern people.</w:t>
            </w:r>
          </w:p>
          <w:p w:rsidR="00964D11" w:rsidRDefault="00964D11" w:rsidP="00964D11">
            <w:pPr>
              <w:pStyle w:val="AHPRAtabletext"/>
            </w:pPr>
          </w:p>
          <w:p w:rsidR="00964D11" w:rsidRPr="0093789E" w:rsidRDefault="00964D11" w:rsidP="00964D11">
            <w:pPr>
              <w:pStyle w:val="AHPRAtabletext"/>
            </w:pPr>
          </w:p>
        </w:tc>
      </w:tr>
      <w:tr w:rsidR="00964D11" w:rsidRPr="0093789E" w:rsidTr="00964D11">
        <w:tc>
          <w:tcPr>
            <w:tcW w:w="5000" w:type="pct"/>
            <w:shd w:val="clear" w:color="auto" w:fill="DAEEF3" w:themeFill="accent5" w:themeFillTint="33"/>
          </w:tcPr>
          <w:p w:rsidR="00964D11" w:rsidRPr="001D5537" w:rsidRDefault="00964D11" w:rsidP="00964D11">
            <w:pPr>
              <w:pStyle w:val="AHPRANumberedlistlevel1"/>
            </w:pPr>
            <w:r>
              <w:t xml:space="preserve">Do you </w:t>
            </w:r>
            <w:r w:rsidRPr="001D5537">
              <w:t>think</w:t>
            </w:r>
            <w:r>
              <w:t xml:space="preserve"> that that the current review period of at least every five years is appropriate or would an alternative period be appropriate e.g. three years, with the option to review earlier if the need arises?</w:t>
            </w:r>
          </w:p>
        </w:tc>
      </w:tr>
      <w:tr w:rsidR="00964D11" w:rsidRPr="0093789E" w:rsidTr="00964D11">
        <w:tc>
          <w:tcPr>
            <w:tcW w:w="5000" w:type="pct"/>
          </w:tcPr>
          <w:p w:rsidR="00964D11" w:rsidRDefault="00964D11" w:rsidP="00964D11">
            <w:pPr>
              <w:pStyle w:val="AHPRAtabletext"/>
            </w:pPr>
          </w:p>
          <w:p w:rsidR="00F240EC" w:rsidRDefault="00F240EC" w:rsidP="00F240EC">
            <w:pPr>
              <w:pStyle w:val="AHPRAtabletext"/>
            </w:pPr>
          </w:p>
          <w:p w:rsidR="00A910DB" w:rsidRDefault="00F240EC" w:rsidP="00F240EC">
            <w:pPr>
              <w:pStyle w:val="AHPRAtabletext"/>
            </w:pPr>
            <w:r>
              <w:t xml:space="preserve">HSU considers </w:t>
            </w:r>
            <w:r w:rsidR="00A910DB">
              <w:t>3</w:t>
            </w:r>
            <w:r>
              <w:t xml:space="preserve"> years </w:t>
            </w:r>
            <w:r w:rsidR="00A910DB">
              <w:t>was necessary a</w:t>
            </w:r>
            <w:r>
              <w:t xml:space="preserve"> review period</w:t>
            </w:r>
            <w:r w:rsidR="00A910DB">
              <w:t xml:space="preserve"> the first time around, however we consider 5 years might be a better option for the next review</w:t>
            </w:r>
            <w:r>
              <w:t xml:space="preserve">. </w:t>
            </w:r>
          </w:p>
          <w:p w:rsidR="00A910DB" w:rsidRDefault="00A910DB" w:rsidP="00F240EC">
            <w:pPr>
              <w:pStyle w:val="AHPRAtabletext"/>
            </w:pPr>
          </w:p>
          <w:p w:rsidR="00F240EC" w:rsidRDefault="00A910DB" w:rsidP="00F240EC">
            <w:pPr>
              <w:pStyle w:val="AHPRAtabletext"/>
            </w:pPr>
            <w:r>
              <w:t>A 5 year</w:t>
            </w:r>
            <w:r w:rsidR="00F240EC">
              <w:t xml:space="preserve"> period enables any minor or major variations to be understood and ‘bedded down’, any concerns will be clear as opposed to initial response to change without understanding the impact</w:t>
            </w:r>
            <w:r>
              <w:t>. HSU doesn’t think there is any need for the shorter period to be used again.</w:t>
            </w:r>
          </w:p>
          <w:p w:rsidR="00964D11" w:rsidRDefault="00964D11" w:rsidP="00964D11">
            <w:pPr>
              <w:pStyle w:val="AHPRAtabletext"/>
            </w:pPr>
          </w:p>
        </w:tc>
      </w:tr>
    </w:tbl>
    <w:p w:rsidR="00964D11" w:rsidRDefault="00964D11" w:rsidP="00964D11">
      <w:pPr>
        <w:pStyle w:val="AHPRAbody"/>
      </w:pPr>
    </w:p>
    <w:p w:rsidR="00964D11" w:rsidRDefault="00964D11" w:rsidP="00964D11">
      <w:pPr>
        <w:pStyle w:val="AHPRAbody"/>
      </w:pPr>
    </w:p>
    <w:tbl>
      <w:tblPr>
        <w:tblStyle w:val="TableGrid"/>
        <w:tblW w:w="4942" w:type="pct"/>
        <w:tblInd w:w="108" w:type="dxa"/>
        <w:tblLook w:val="04A0" w:firstRow="1" w:lastRow="0" w:firstColumn="1" w:lastColumn="0" w:noHBand="0" w:noVBand="1"/>
      </w:tblPr>
      <w:tblGrid>
        <w:gridCol w:w="9601"/>
      </w:tblGrid>
      <w:tr w:rsidR="00964D11" w:rsidRPr="0093789E" w:rsidTr="00964D11">
        <w:trPr>
          <w:tblHeader/>
        </w:trPr>
        <w:tc>
          <w:tcPr>
            <w:tcW w:w="5000" w:type="pct"/>
            <w:shd w:val="clear" w:color="auto" w:fill="F2F2F2" w:themeFill="background1" w:themeFillShade="F2"/>
          </w:tcPr>
          <w:p w:rsidR="00964D11" w:rsidRDefault="00964D11" w:rsidP="00964D11">
            <w:pPr>
              <w:pStyle w:val="AHPRAtableheading"/>
            </w:pPr>
            <w:r>
              <w:t xml:space="preserve">Registration standard: </w:t>
            </w:r>
            <w:r w:rsidRPr="0093789E">
              <w:t>Continuing professional development</w:t>
            </w:r>
            <w:r>
              <w:t xml:space="preserve"> (CPD)</w:t>
            </w:r>
          </w:p>
          <w:p w:rsidR="00964D11" w:rsidRPr="00964D11" w:rsidRDefault="00964D11" w:rsidP="00964D11">
            <w:pPr>
              <w:pStyle w:val="AHPRAtableheading"/>
              <w:rPr>
                <w:b w:val="0"/>
                <w:i/>
                <w:iCs/>
              </w:rPr>
            </w:pPr>
            <w:r w:rsidRPr="00964D11">
              <w:rPr>
                <w:b w:val="0"/>
                <w:i/>
                <w:iCs/>
              </w:rPr>
              <w:t>Please provide your responses to any or all questions in the blank boxes below</w:t>
            </w:r>
          </w:p>
        </w:tc>
      </w:tr>
      <w:tr w:rsidR="00964D11" w:rsidRPr="0093789E" w:rsidTr="00964D11">
        <w:tc>
          <w:tcPr>
            <w:tcW w:w="5000" w:type="pct"/>
            <w:shd w:val="clear" w:color="auto" w:fill="DAEEF3" w:themeFill="accent5" w:themeFillTint="33"/>
          </w:tcPr>
          <w:p w:rsidR="00964D11" w:rsidRPr="00B12E0A" w:rsidRDefault="00964D11" w:rsidP="00CE1FC4">
            <w:pPr>
              <w:pStyle w:val="AHPRANumberedlistlevel1"/>
            </w:pPr>
            <w:r>
              <w:t>From your perspective h</w:t>
            </w:r>
            <w:r w:rsidRPr="0093789E">
              <w:t>ow is the current CPD registration standard working?</w:t>
            </w:r>
            <w:r>
              <w:t xml:space="preserve"> </w:t>
            </w:r>
          </w:p>
        </w:tc>
      </w:tr>
      <w:tr w:rsidR="00964D11" w:rsidRPr="00B12E0A" w:rsidTr="00964D11">
        <w:tc>
          <w:tcPr>
            <w:tcW w:w="5000" w:type="pct"/>
          </w:tcPr>
          <w:p w:rsidR="00964D11" w:rsidRPr="00B12E0A" w:rsidRDefault="00964D11" w:rsidP="00964D11">
            <w:pPr>
              <w:pStyle w:val="AHPRAtabletext"/>
            </w:pPr>
          </w:p>
          <w:p w:rsidR="00964D11" w:rsidRDefault="00F240EC" w:rsidP="00964D11">
            <w:pPr>
              <w:pStyle w:val="AHPRAtabletext"/>
            </w:pPr>
            <w:r>
              <w:t xml:space="preserve">Taking feedback from members, the HSU feels that the current CPD registration standard is working satisfactorily.  The only additional comment received related to the idea of compulsory or essential annual or update content such as basic life support, manual handling etc. </w:t>
            </w:r>
          </w:p>
          <w:p w:rsidR="00F240EC" w:rsidRDefault="00F240EC" w:rsidP="00964D11">
            <w:pPr>
              <w:pStyle w:val="AHPRAtabletext"/>
            </w:pPr>
          </w:p>
          <w:p w:rsidR="00F240EC" w:rsidRPr="00B12E0A" w:rsidRDefault="00F240EC" w:rsidP="00964D11">
            <w:pPr>
              <w:pStyle w:val="AHPRAtabletext"/>
            </w:pPr>
            <w:r>
              <w:t>There is a perception that if there were any ‘required’ content these matters would be provide by employers regularly as opposed to the current ad hoc arrangements.</w:t>
            </w:r>
          </w:p>
          <w:p w:rsidR="00964D11" w:rsidRPr="00B12E0A" w:rsidRDefault="00964D11" w:rsidP="00964D11">
            <w:pPr>
              <w:pStyle w:val="AHPRAtabletext"/>
            </w:pPr>
          </w:p>
        </w:tc>
      </w:tr>
      <w:tr w:rsidR="00964D11" w:rsidRPr="00E07D13" w:rsidTr="00964D11">
        <w:tc>
          <w:tcPr>
            <w:tcW w:w="5000" w:type="pct"/>
            <w:shd w:val="clear" w:color="auto" w:fill="DAEEF3" w:themeFill="accent5" w:themeFillTint="33"/>
          </w:tcPr>
          <w:p w:rsidR="00964D11" w:rsidRPr="00E07D13" w:rsidRDefault="00964D11" w:rsidP="00964D11">
            <w:pPr>
              <w:pStyle w:val="AHPRANumberedlistlevel1"/>
              <w:rPr>
                <w:szCs w:val="20"/>
              </w:rPr>
            </w:pPr>
            <w:r w:rsidRPr="0093789E">
              <w:t xml:space="preserve">Is the content of the </w:t>
            </w:r>
            <w:r>
              <w:t xml:space="preserve">draft revised </w:t>
            </w:r>
            <w:r>
              <w:rPr>
                <w:szCs w:val="20"/>
              </w:rPr>
              <w:t>R</w:t>
            </w:r>
            <w:r w:rsidRPr="0093789E">
              <w:rPr>
                <w:szCs w:val="20"/>
              </w:rPr>
              <w:t>egistration standard</w:t>
            </w:r>
            <w:r>
              <w:rPr>
                <w:szCs w:val="20"/>
              </w:rPr>
              <w:t>:</w:t>
            </w:r>
            <w:r>
              <w:t xml:space="preserve"> CPD helpful, clear, </w:t>
            </w:r>
            <w:r w:rsidRPr="0093789E">
              <w:t>relevant</w:t>
            </w:r>
            <w:r>
              <w:t xml:space="preserve"> and more workable than the current standard</w:t>
            </w:r>
            <w:r w:rsidRPr="0093789E">
              <w:t>?</w:t>
            </w:r>
          </w:p>
        </w:tc>
      </w:tr>
      <w:tr w:rsidR="00964D11" w:rsidRPr="00E07D13" w:rsidTr="00964D11">
        <w:tc>
          <w:tcPr>
            <w:tcW w:w="5000" w:type="pct"/>
            <w:shd w:val="clear" w:color="auto" w:fill="auto"/>
          </w:tcPr>
          <w:p w:rsidR="00964D11" w:rsidRPr="00E07D13" w:rsidRDefault="00964D11" w:rsidP="00964D11">
            <w:pPr>
              <w:pStyle w:val="AHPRAtabletext"/>
            </w:pPr>
          </w:p>
          <w:p w:rsidR="00964D11" w:rsidRPr="00E07D13" w:rsidRDefault="00964D11" w:rsidP="00835C52">
            <w:pPr>
              <w:pStyle w:val="AHPRAtabletext"/>
            </w:pPr>
          </w:p>
        </w:tc>
      </w:tr>
      <w:tr w:rsidR="00964D11" w:rsidRPr="00E07D13" w:rsidTr="00964D11">
        <w:tc>
          <w:tcPr>
            <w:tcW w:w="5000" w:type="pct"/>
            <w:shd w:val="clear" w:color="auto" w:fill="DAEEF3" w:themeFill="accent5" w:themeFillTint="33"/>
          </w:tcPr>
          <w:p w:rsidR="00964D11" w:rsidRPr="00E07D13" w:rsidRDefault="00964D11" w:rsidP="00964D11">
            <w:pPr>
              <w:pStyle w:val="AHPRANumberedlistlevel1"/>
              <w:rPr>
                <w:szCs w:val="20"/>
              </w:rPr>
            </w:pPr>
            <w:r w:rsidRPr="0093789E">
              <w:lastRenderedPageBreak/>
              <w:t xml:space="preserve">Is there any content that needs to be changed or deleted in the </w:t>
            </w:r>
            <w:r>
              <w:t xml:space="preserve">draft revised </w:t>
            </w:r>
            <w:r>
              <w:rPr>
                <w:szCs w:val="20"/>
              </w:rPr>
              <w:t>R</w:t>
            </w:r>
            <w:r w:rsidRPr="0093789E">
              <w:rPr>
                <w:szCs w:val="20"/>
              </w:rPr>
              <w:t>egistration standard</w:t>
            </w:r>
            <w:r>
              <w:rPr>
                <w:szCs w:val="20"/>
              </w:rPr>
              <w:t>:</w:t>
            </w:r>
            <w:r>
              <w:t xml:space="preserve"> CPD</w:t>
            </w:r>
            <w:r w:rsidRPr="0093789E">
              <w:t>?</w:t>
            </w:r>
          </w:p>
        </w:tc>
      </w:tr>
      <w:tr w:rsidR="00964D11" w:rsidRPr="00E07D13" w:rsidTr="00964D11">
        <w:tc>
          <w:tcPr>
            <w:tcW w:w="5000" w:type="pct"/>
          </w:tcPr>
          <w:p w:rsidR="00964D11" w:rsidRPr="00E07D13" w:rsidRDefault="00964D11" w:rsidP="00964D11">
            <w:pPr>
              <w:pStyle w:val="AHPRAtabletext"/>
            </w:pPr>
          </w:p>
          <w:p w:rsidR="00964D11" w:rsidRPr="00E07D13" w:rsidRDefault="00723BD6" w:rsidP="00964D11">
            <w:pPr>
              <w:pStyle w:val="AHPRAtabletext"/>
            </w:pPr>
            <w:r>
              <w:t>See comments regarding ‘required’ content</w:t>
            </w:r>
          </w:p>
          <w:p w:rsidR="00964D11" w:rsidRPr="00E07D13" w:rsidRDefault="00964D11" w:rsidP="00964D11">
            <w:pPr>
              <w:pStyle w:val="AHPRAtabletext"/>
            </w:pPr>
          </w:p>
        </w:tc>
      </w:tr>
      <w:tr w:rsidR="00964D11" w:rsidRPr="00E07D13" w:rsidTr="00964D11">
        <w:tc>
          <w:tcPr>
            <w:tcW w:w="5000" w:type="pct"/>
            <w:shd w:val="clear" w:color="auto" w:fill="DAEEF3" w:themeFill="accent5" w:themeFillTint="33"/>
          </w:tcPr>
          <w:p w:rsidR="00964D11" w:rsidRPr="0023733D" w:rsidRDefault="00964D11" w:rsidP="00964D11">
            <w:pPr>
              <w:pStyle w:val="AHPRANumberedlistlevel1"/>
            </w:pPr>
            <w:r w:rsidRPr="00E07D13">
              <w:t xml:space="preserve">Is there anything missing that needs to be added to the </w:t>
            </w:r>
            <w:r>
              <w:t>draft revised R</w:t>
            </w:r>
            <w:r w:rsidRPr="0093789E">
              <w:t>egistration standard</w:t>
            </w:r>
            <w:r>
              <w:t>: CPD</w:t>
            </w:r>
            <w:r w:rsidRPr="00E07D13">
              <w:t>?</w:t>
            </w:r>
          </w:p>
        </w:tc>
      </w:tr>
      <w:tr w:rsidR="00964D11" w:rsidRPr="00E07D13" w:rsidTr="00964D11">
        <w:tc>
          <w:tcPr>
            <w:tcW w:w="5000" w:type="pct"/>
          </w:tcPr>
          <w:p w:rsidR="00964D11" w:rsidRDefault="00964D11" w:rsidP="00964D11">
            <w:pPr>
              <w:pStyle w:val="AHPRAtabletext"/>
            </w:pPr>
          </w:p>
          <w:p w:rsidR="00825CF9" w:rsidRPr="00E07D13" w:rsidRDefault="00825CF9" w:rsidP="00964D11">
            <w:pPr>
              <w:pStyle w:val="AHPRAtabletext"/>
            </w:pPr>
          </w:p>
          <w:p w:rsidR="00964D11" w:rsidRPr="00E07D13" w:rsidRDefault="00964D11" w:rsidP="00964D11">
            <w:pPr>
              <w:pStyle w:val="AHPRAtabletext"/>
            </w:pPr>
          </w:p>
        </w:tc>
      </w:tr>
      <w:tr w:rsidR="00964D11" w:rsidRPr="00E07D13" w:rsidTr="00964D11">
        <w:tc>
          <w:tcPr>
            <w:tcW w:w="5000" w:type="pct"/>
            <w:shd w:val="clear" w:color="auto" w:fill="DAEEF3" w:themeFill="accent5" w:themeFillTint="33"/>
          </w:tcPr>
          <w:p w:rsidR="00964D11" w:rsidRPr="00E07D13" w:rsidRDefault="00964D11" w:rsidP="00964D11">
            <w:pPr>
              <w:pStyle w:val="AHPRANumberedlistlevel1"/>
            </w:pPr>
            <w:r w:rsidRPr="00E07D13">
              <w:t xml:space="preserve">Do you have any other comments on the </w:t>
            </w:r>
            <w:r>
              <w:t>draft revised R</w:t>
            </w:r>
            <w:r w:rsidRPr="0093789E">
              <w:t>egistration standard</w:t>
            </w:r>
            <w:r>
              <w:t>: CPD</w:t>
            </w:r>
            <w:r w:rsidRPr="00E07D13">
              <w:t>?</w:t>
            </w:r>
          </w:p>
        </w:tc>
      </w:tr>
      <w:tr w:rsidR="00964D11" w:rsidRPr="00E07D13" w:rsidTr="00964D11">
        <w:tc>
          <w:tcPr>
            <w:tcW w:w="5000" w:type="pct"/>
          </w:tcPr>
          <w:p w:rsidR="00964D11" w:rsidRPr="00E07D13" w:rsidRDefault="00964D11" w:rsidP="00964D11">
            <w:pPr>
              <w:pStyle w:val="AHPRAtabletext"/>
            </w:pPr>
          </w:p>
          <w:p w:rsidR="00825CF9" w:rsidRDefault="00F240EC" w:rsidP="00F240EC">
            <w:pPr>
              <w:pStyle w:val="TableText"/>
              <w:keepNext w:val="0"/>
              <w:spacing w:before="0" w:after="0"/>
              <w:jc w:val="both"/>
              <w:rPr>
                <w:rFonts w:ascii="Arial" w:hAnsi="Arial" w:cs="Arial"/>
                <w:color w:val="auto"/>
              </w:rPr>
            </w:pPr>
            <w:r>
              <w:rPr>
                <w:rFonts w:ascii="Arial" w:hAnsi="Arial" w:cs="Arial"/>
                <w:color w:val="auto"/>
              </w:rPr>
              <w:t xml:space="preserve">The HSU strongly supports the ongoing education and professional development of all Physiotherapists. We support a simple, user-friendly program that recognises the CPD activities that Physiotherapists regularly undertake as part of their role as health professionals without being unreasonably onerous. </w:t>
            </w:r>
          </w:p>
          <w:p w:rsidR="00825CF9" w:rsidRDefault="00825CF9" w:rsidP="00F240EC">
            <w:pPr>
              <w:pStyle w:val="TableText"/>
              <w:keepNext w:val="0"/>
              <w:spacing w:before="0" w:after="0"/>
              <w:jc w:val="both"/>
              <w:rPr>
                <w:rFonts w:ascii="Arial" w:hAnsi="Arial" w:cs="Arial"/>
                <w:color w:val="auto"/>
              </w:rPr>
            </w:pPr>
          </w:p>
          <w:p w:rsidR="00F240EC" w:rsidRDefault="00F240EC" w:rsidP="00F240EC">
            <w:pPr>
              <w:pStyle w:val="TableText"/>
              <w:keepNext w:val="0"/>
              <w:spacing w:before="0" w:after="0"/>
              <w:jc w:val="both"/>
              <w:rPr>
                <w:rFonts w:ascii="Arial" w:hAnsi="Arial" w:cs="Arial"/>
                <w:color w:val="auto"/>
              </w:rPr>
            </w:pPr>
            <w:r>
              <w:rPr>
                <w:rFonts w:ascii="Arial" w:hAnsi="Arial" w:cs="Arial"/>
                <w:color w:val="auto"/>
              </w:rPr>
              <w:t xml:space="preserve">The HSU would like to see industrial instruments recognise the need for professional development and ensure adequate time is provided as well as support for the growing cost in maintaining the required standards. </w:t>
            </w:r>
          </w:p>
          <w:p w:rsidR="00964D11" w:rsidRPr="00E07D13" w:rsidRDefault="00964D11" w:rsidP="00964D11">
            <w:pPr>
              <w:pStyle w:val="AHPRAtabletext"/>
            </w:pPr>
          </w:p>
        </w:tc>
      </w:tr>
      <w:tr w:rsidR="00964D11" w:rsidRPr="0093789E" w:rsidTr="00964D11">
        <w:tc>
          <w:tcPr>
            <w:tcW w:w="5000" w:type="pct"/>
            <w:shd w:val="clear" w:color="auto" w:fill="DAEEF3" w:themeFill="accent5" w:themeFillTint="33"/>
          </w:tcPr>
          <w:p w:rsidR="00964D11" w:rsidRPr="001D5537" w:rsidRDefault="00964D11" w:rsidP="00964D11">
            <w:pPr>
              <w:pStyle w:val="AHPRANumberedlistlevel1"/>
            </w:pPr>
            <w:r>
              <w:t xml:space="preserve">Do you </w:t>
            </w:r>
            <w:r w:rsidRPr="001D5537">
              <w:t>think</w:t>
            </w:r>
            <w:r>
              <w:t xml:space="preserve"> that that the current review period of at least every five years is appropriate or would an alternative period be appropriate e.g. three years, with the option to review earlier if the need arises?</w:t>
            </w:r>
          </w:p>
        </w:tc>
      </w:tr>
      <w:tr w:rsidR="00964D11" w:rsidRPr="0093789E" w:rsidTr="00964D11">
        <w:tc>
          <w:tcPr>
            <w:tcW w:w="5000" w:type="pct"/>
          </w:tcPr>
          <w:p w:rsidR="00964D11" w:rsidRDefault="00964D11" w:rsidP="00964D11">
            <w:pPr>
              <w:pStyle w:val="AHPRAtabletext"/>
            </w:pPr>
          </w:p>
          <w:p w:rsidR="00964D11" w:rsidRDefault="00F240EC" w:rsidP="00964D11">
            <w:pPr>
              <w:pStyle w:val="AHPRAtabletext"/>
            </w:pPr>
            <w:r>
              <w:t>5 years is a good review period for consultation</w:t>
            </w:r>
            <w:r w:rsidR="00A910DB">
              <w:t>. See comments around PII cover</w:t>
            </w:r>
          </w:p>
          <w:p w:rsidR="00964D11" w:rsidRDefault="00964D11" w:rsidP="00964D11">
            <w:pPr>
              <w:pStyle w:val="AHPRAtabletext"/>
            </w:pPr>
          </w:p>
        </w:tc>
      </w:tr>
    </w:tbl>
    <w:p w:rsidR="00964D11" w:rsidRDefault="00964D11" w:rsidP="00CE1FC4">
      <w:pPr>
        <w:pStyle w:val="AHPRAbody"/>
      </w:pPr>
    </w:p>
    <w:tbl>
      <w:tblPr>
        <w:tblStyle w:val="TableGrid"/>
        <w:tblW w:w="4942" w:type="pct"/>
        <w:tblInd w:w="108" w:type="dxa"/>
        <w:tblLook w:val="04A0" w:firstRow="1" w:lastRow="0" w:firstColumn="1" w:lastColumn="0" w:noHBand="0" w:noVBand="1"/>
      </w:tblPr>
      <w:tblGrid>
        <w:gridCol w:w="9601"/>
      </w:tblGrid>
      <w:tr w:rsidR="00964D11" w:rsidRPr="0093789E" w:rsidTr="00964D11">
        <w:trPr>
          <w:tblHeader/>
        </w:trPr>
        <w:tc>
          <w:tcPr>
            <w:tcW w:w="5000" w:type="pct"/>
            <w:shd w:val="clear" w:color="auto" w:fill="F2F2F2" w:themeFill="background1" w:themeFillShade="F2"/>
          </w:tcPr>
          <w:p w:rsidR="00964D11" w:rsidRDefault="00964D11" w:rsidP="00CE1FC4">
            <w:pPr>
              <w:pStyle w:val="AHPRAtableheading"/>
            </w:pPr>
            <w:r>
              <w:t>Guidelines on c</w:t>
            </w:r>
            <w:r w:rsidRPr="0093789E">
              <w:t>ontinuing professional development</w:t>
            </w:r>
            <w:r>
              <w:t xml:space="preserve"> (CPD) </w:t>
            </w:r>
          </w:p>
          <w:p w:rsidR="00964D11" w:rsidRPr="00CE1FC4" w:rsidRDefault="00964D11" w:rsidP="00CE1FC4">
            <w:pPr>
              <w:pStyle w:val="AHPRAtableheading"/>
              <w:rPr>
                <w:b w:val="0"/>
                <w:i/>
                <w:iCs/>
              </w:rPr>
            </w:pPr>
            <w:r w:rsidRPr="00CE1FC4">
              <w:rPr>
                <w:b w:val="0"/>
                <w:i/>
                <w:iCs/>
              </w:rPr>
              <w:t>Please provide your responses to any or all questions in the blank boxes below</w:t>
            </w:r>
          </w:p>
        </w:tc>
      </w:tr>
      <w:tr w:rsidR="00964D11" w:rsidRPr="0093789E" w:rsidTr="00964D11">
        <w:tc>
          <w:tcPr>
            <w:tcW w:w="5000" w:type="pct"/>
            <w:shd w:val="clear" w:color="auto" w:fill="DAEEF3" w:themeFill="accent5" w:themeFillTint="33"/>
          </w:tcPr>
          <w:p w:rsidR="00964D11" w:rsidRPr="00B12E0A" w:rsidRDefault="00964D11" w:rsidP="00CE1FC4">
            <w:pPr>
              <w:pStyle w:val="AHPRANumberedlistlevel1"/>
            </w:pPr>
            <w:r>
              <w:t>From your perspective h</w:t>
            </w:r>
            <w:r w:rsidRPr="0093789E">
              <w:t xml:space="preserve">ow is the current </w:t>
            </w:r>
            <w:r>
              <w:t xml:space="preserve">guidelines on </w:t>
            </w:r>
            <w:r w:rsidRPr="0093789E">
              <w:t>CPD working?</w:t>
            </w:r>
            <w:r>
              <w:t xml:space="preserve"> </w:t>
            </w:r>
          </w:p>
        </w:tc>
      </w:tr>
      <w:tr w:rsidR="00964D11" w:rsidRPr="00B12E0A" w:rsidTr="00964D11">
        <w:tc>
          <w:tcPr>
            <w:tcW w:w="5000" w:type="pct"/>
          </w:tcPr>
          <w:p w:rsidR="00964D11" w:rsidRPr="00B12E0A" w:rsidRDefault="00964D11" w:rsidP="00CE1FC4">
            <w:pPr>
              <w:pStyle w:val="AHPRAtabletext"/>
            </w:pPr>
          </w:p>
        </w:tc>
      </w:tr>
      <w:tr w:rsidR="00964D11" w:rsidRPr="00E07D13" w:rsidTr="00964D11">
        <w:tc>
          <w:tcPr>
            <w:tcW w:w="5000" w:type="pct"/>
            <w:shd w:val="clear" w:color="auto" w:fill="DAEEF3" w:themeFill="accent5" w:themeFillTint="33"/>
          </w:tcPr>
          <w:p w:rsidR="00964D11" w:rsidRPr="00E07D13" w:rsidRDefault="00964D11" w:rsidP="00CE1FC4">
            <w:pPr>
              <w:pStyle w:val="AHPRANumberedlistlevel1"/>
              <w:rPr>
                <w:szCs w:val="20"/>
              </w:rPr>
            </w:pPr>
            <w:r w:rsidRPr="0093789E">
              <w:t xml:space="preserve">Is the content of the </w:t>
            </w:r>
            <w:r>
              <w:t xml:space="preserve">draft revised </w:t>
            </w:r>
            <w:r>
              <w:rPr>
                <w:szCs w:val="20"/>
              </w:rPr>
              <w:t xml:space="preserve">guidelines on </w:t>
            </w:r>
            <w:r w:rsidRPr="0093789E">
              <w:rPr>
                <w:szCs w:val="20"/>
              </w:rPr>
              <w:t>CPD</w:t>
            </w:r>
            <w:r>
              <w:t xml:space="preserve"> helpful, clear, </w:t>
            </w:r>
            <w:r w:rsidRPr="0093789E">
              <w:t>relevant</w:t>
            </w:r>
            <w:r>
              <w:t xml:space="preserve"> and more workable than the current guidelines</w:t>
            </w:r>
            <w:r w:rsidRPr="0093789E">
              <w:t>?</w:t>
            </w:r>
          </w:p>
        </w:tc>
      </w:tr>
      <w:tr w:rsidR="00964D11" w:rsidRPr="00E07D13" w:rsidTr="00964D11">
        <w:tc>
          <w:tcPr>
            <w:tcW w:w="5000" w:type="pct"/>
            <w:shd w:val="clear" w:color="auto" w:fill="auto"/>
          </w:tcPr>
          <w:p w:rsidR="00964D11" w:rsidRPr="00E07D13" w:rsidRDefault="00964D11" w:rsidP="00CE1FC4">
            <w:pPr>
              <w:pStyle w:val="AHPRAtabletext"/>
            </w:pPr>
          </w:p>
        </w:tc>
      </w:tr>
      <w:tr w:rsidR="00964D11" w:rsidRPr="00E07D13" w:rsidTr="00964D11">
        <w:tc>
          <w:tcPr>
            <w:tcW w:w="5000" w:type="pct"/>
            <w:shd w:val="clear" w:color="auto" w:fill="DAEEF3" w:themeFill="accent5" w:themeFillTint="33"/>
          </w:tcPr>
          <w:p w:rsidR="00964D11" w:rsidRPr="00E07D13" w:rsidRDefault="00964D11" w:rsidP="00CE1FC4">
            <w:pPr>
              <w:pStyle w:val="AHPRANumberedlistlevel1"/>
              <w:rPr>
                <w:szCs w:val="20"/>
              </w:rPr>
            </w:pPr>
            <w:r w:rsidRPr="0093789E">
              <w:t xml:space="preserve">Is there any content that needs to be changed or deleted in the </w:t>
            </w:r>
            <w:r>
              <w:t xml:space="preserve">draft revised </w:t>
            </w:r>
            <w:r>
              <w:rPr>
                <w:szCs w:val="20"/>
              </w:rPr>
              <w:t xml:space="preserve">guidelines on </w:t>
            </w:r>
            <w:r w:rsidRPr="0093789E">
              <w:rPr>
                <w:szCs w:val="20"/>
              </w:rPr>
              <w:t>CPD</w:t>
            </w:r>
            <w:r w:rsidRPr="0093789E">
              <w:t>?</w:t>
            </w:r>
          </w:p>
        </w:tc>
      </w:tr>
      <w:tr w:rsidR="00964D11" w:rsidRPr="00E07D13" w:rsidTr="00964D11">
        <w:tc>
          <w:tcPr>
            <w:tcW w:w="5000" w:type="pct"/>
          </w:tcPr>
          <w:p w:rsidR="00964D11" w:rsidRPr="00E07D13" w:rsidRDefault="00964D11" w:rsidP="00CE1FC4">
            <w:pPr>
              <w:pStyle w:val="AHPRAtabletext"/>
            </w:pPr>
          </w:p>
        </w:tc>
      </w:tr>
      <w:tr w:rsidR="00964D11" w:rsidRPr="00E07D13" w:rsidTr="00964D11">
        <w:tc>
          <w:tcPr>
            <w:tcW w:w="5000" w:type="pct"/>
            <w:shd w:val="clear" w:color="auto" w:fill="DAEEF3" w:themeFill="accent5" w:themeFillTint="33"/>
          </w:tcPr>
          <w:p w:rsidR="00964D11" w:rsidRPr="0023733D" w:rsidRDefault="00964D11" w:rsidP="00CE1FC4">
            <w:pPr>
              <w:pStyle w:val="AHPRANumberedlistlevel1"/>
            </w:pPr>
            <w:r w:rsidRPr="00E07D13">
              <w:t xml:space="preserve">Is there anything missing that needs to be added to the </w:t>
            </w:r>
            <w:r>
              <w:t xml:space="preserve">draft revised guidelines on </w:t>
            </w:r>
            <w:r w:rsidRPr="0093789E">
              <w:t>CPD</w:t>
            </w:r>
            <w:r w:rsidRPr="00E07D13">
              <w:t>?</w:t>
            </w:r>
          </w:p>
        </w:tc>
      </w:tr>
      <w:tr w:rsidR="00964D11" w:rsidRPr="00E07D13" w:rsidTr="00964D11">
        <w:tc>
          <w:tcPr>
            <w:tcW w:w="5000" w:type="pct"/>
          </w:tcPr>
          <w:p w:rsidR="00964D11" w:rsidRPr="00E07D13" w:rsidRDefault="00964D11" w:rsidP="00CE1FC4">
            <w:pPr>
              <w:pStyle w:val="AHPRAtabletext"/>
            </w:pPr>
          </w:p>
        </w:tc>
      </w:tr>
      <w:tr w:rsidR="00964D11" w:rsidRPr="00E07D13" w:rsidTr="00964D11">
        <w:tc>
          <w:tcPr>
            <w:tcW w:w="5000" w:type="pct"/>
            <w:shd w:val="clear" w:color="auto" w:fill="DAEEF3" w:themeFill="accent5" w:themeFillTint="33"/>
          </w:tcPr>
          <w:p w:rsidR="00964D11" w:rsidRPr="00E07D13" w:rsidRDefault="00964D11" w:rsidP="00CE1FC4">
            <w:pPr>
              <w:pStyle w:val="AHPRANumberedlistlevel1"/>
            </w:pPr>
            <w:r w:rsidRPr="00E07D13">
              <w:t xml:space="preserve">Do you have any other comments on the </w:t>
            </w:r>
            <w:r>
              <w:t xml:space="preserve">draft revised guidelines on </w:t>
            </w:r>
            <w:r w:rsidRPr="0093789E">
              <w:t>CPD</w:t>
            </w:r>
            <w:r w:rsidRPr="00E07D13">
              <w:t>?</w:t>
            </w:r>
          </w:p>
        </w:tc>
      </w:tr>
      <w:tr w:rsidR="00964D11" w:rsidRPr="00E07D13" w:rsidTr="00964D11">
        <w:tc>
          <w:tcPr>
            <w:tcW w:w="5000" w:type="pct"/>
          </w:tcPr>
          <w:p w:rsidR="00964D11" w:rsidRPr="00E07D13" w:rsidRDefault="00964D11" w:rsidP="00CE1FC4">
            <w:pPr>
              <w:pStyle w:val="AHPRAtabletext"/>
            </w:pPr>
          </w:p>
        </w:tc>
      </w:tr>
      <w:tr w:rsidR="00964D11" w:rsidRPr="0093789E" w:rsidTr="00964D11">
        <w:tc>
          <w:tcPr>
            <w:tcW w:w="5000" w:type="pct"/>
            <w:shd w:val="clear" w:color="auto" w:fill="DAEEF3" w:themeFill="accent5" w:themeFillTint="33"/>
          </w:tcPr>
          <w:p w:rsidR="00964D11" w:rsidRPr="001D5537" w:rsidRDefault="00964D11" w:rsidP="00CE1FC4">
            <w:pPr>
              <w:pStyle w:val="AHPRANumberedlistlevel1"/>
            </w:pPr>
            <w:r>
              <w:t xml:space="preserve">Do you </w:t>
            </w:r>
            <w:r w:rsidRPr="001D5537">
              <w:t>think</w:t>
            </w:r>
            <w:r>
              <w:t xml:space="preserve"> that that the current review period of at least every five years is appropriate or would an alternative period be appropriate e.g. three years, with the option to review earlier if the need arises?</w:t>
            </w:r>
          </w:p>
        </w:tc>
      </w:tr>
      <w:tr w:rsidR="00964D11" w:rsidRPr="0093789E" w:rsidTr="00964D11">
        <w:tc>
          <w:tcPr>
            <w:tcW w:w="5000" w:type="pct"/>
          </w:tcPr>
          <w:p w:rsidR="00964D11" w:rsidRDefault="00964D11" w:rsidP="00CE1FC4">
            <w:pPr>
              <w:pStyle w:val="AHPRAtabletext"/>
            </w:pPr>
          </w:p>
        </w:tc>
      </w:tr>
    </w:tbl>
    <w:p w:rsidR="00964D11" w:rsidRDefault="00964D11" w:rsidP="00CE1FC4">
      <w:pPr>
        <w:pStyle w:val="AHPRAbody"/>
      </w:pPr>
    </w:p>
    <w:p w:rsidR="00CE1FC4" w:rsidRDefault="00CE1FC4" w:rsidP="00CE1FC4">
      <w:pPr>
        <w:pStyle w:val="AHPRAbody"/>
      </w:pPr>
    </w:p>
    <w:tbl>
      <w:tblPr>
        <w:tblStyle w:val="TableGrid"/>
        <w:tblW w:w="4942" w:type="pct"/>
        <w:tblInd w:w="108" w:type="dxa"/>
        <w:tblLook w:val="04A0" w:firstRow="1" w:lastRow="0" w:firstColumn="1" w:lastColumn="0" w:noHBand="0" w:noVBand="1"/>
      </w:tblPr>
      <w:tblGrid>
        <w:gridCol w:w="9601"/>
      </w:tblGrid>
      <w:tr w:rsidR="00964D11" w:rsidRPr="0093789E" w:rsidTr="00964D11">
        <w:trPr>
          <w:tblHeader/>
        </w:trPr>
        <w:tc>
          <w:tcPr>
            <w:tcW w:w="5000" w:type="pct"/>
            <w:shd w:val="clear" w:color="auto" w:fill="F2F2F2" w:themeFill="background1" w:themeFillShade="F2"/>
          </w:tcPr>
          <w:p w:rsidR="00964D11" w:rsidRDefault="00964D11" w:rsidP="00CE1FC4">
            <w:pPr>
              <w:pStyle w:val="AHPRAtableheading"/>
            </w:pPr>
            <w:r>
              <w:t xml:space="preserve">Registration standard: Recency of practice (ROP) </w:t>
            </w:r>
          </w:p>
          <w:p w:rsidR="00964D11" w:rsidRPr="00CE1FC4" w:rsidRDefault="00964D11" w:rsidP="00CE1FC4">
            <w:pPr>
              <w:pStyle w:val="AHPRAtableheading"/>
              <w:rPr>
                <w:b w:val="0"/>
                <w:i/>
                <w:iCs/>
              </w:rPr>
            </w:pPr>
            <w:r w:rsidRPr="00CE1FC4">
              <w:rPr>
                <w:b w:val="0"/>
                <w:i/>
                <w:iCs/>
              </w:rPr>
              <w:t>Please provide your responses to any or all questions in the blank boxes below</w:t>
            </w:r>
          </w:p>
        </w:tc>
      </w:tr>
      <w:tr w:rsidR="00964D11" w:rsidRPr="0093789E" w:rsidTr="00964D11">
        <w:tc>
          <w:tcPr>
            <w:tcW w:w="5000" w:type="pct"/>
            <w:shd w:val="clear" w:color="auto" w:fill="DAEEF3" w:themeFill="accent5" w:themeFillTint="33"/>
          </w:tcPr>
          <w:p w:rsidR="00964D11" w:rsidRPr="00B12E0A" w:rsidRDefault="00964D11" w:rsidP="00CE1FC4">
            <w:pPr>
              <w:pStyle w:val="AHPRANumberedlistlevel1"/>
            </w:pPr>
            <w:r>
              <w:t>From your perspective h</w:t>
            </w:r>
            <w:r w:rsidRPr="0093789E">
              <w:t xml:space="preserve">ow is the current </w:t>
            </w:r>
            <w:r>
              <w:t xml:space="preserve">ROP </w:t>
            </w:r>
            <w:r w:rsidRPr="0093789E">
              <w:t>registration standard working?</w:t>
            </w:r>
            <w:r>
              <w:t xml:space="preserve"> </w:t>
            </w:r>
          </w:p>
        </w:tc>
      </w:tr>
      <w:tr w:rsidR="00964D11" w:rsidRPr="00B12E0A" w:rsidTr="00964D11">
        <w:tc>
          <w:tcPr>
            <w:tcW w:w="5000" w:type="pct"/>
          </w:tcPr>
          <w:p w:rsidR="00964D11" w:rsidRPr="00B12E0A" w:rsidRDefault="00964D11" w:rsidP="00CE1FC4">
            <w:pPr>
              <w:pStyle w:val="AHPRAtabletext"/>
            </w:pPr>
          </w:p>
          <w:p w:rsidR="002A7391" w:rsidRDefault="000E1D83" w:rsidP="00CE1FC4">
            <w:pPr>
              <w:pStyle w:val="AHPRAtabletext"/>
            </w:pPr>
            <w:r>
              <w:t xml:space="preserve">The five year ROP requirements are working and should be continued. </w:t>
            </w:r>
          </w:p>
          <w:p w:rsidR="002A7391" w:rsidRDefault="002A7391" w:rsidP="00CE1FC4">
            <w:pPr>
              <w:pStyle w:val="AHPRAtabletext"/>
            </w:pPr>
          </w:p>
          <w:p w:rsidR="002A7391" w:rsidRDefault="002A7391" w:rsidP="002A7391">
            <w:pPr>
              <w:pStyle w:val="AHPRAtabletext"/>
            </w:pPr>
          </w:p>
          <w:p w:rsidR="002A7391" w:rsidRPr="00B12E0A" w:rsidRDefault="002A7391" w:rsidP="00CE1FC4">
            <w:pPr>
              <w:pStyle w:val="AHPRAtabletext"/>
            </w:pPr>
          </w:p>
        </w:tc>
      </w:tr>
      <w:tr w:rsidR="00964D11" w:rsidRPr="00BD623A" w:rsidTr="00964D11">
        <w:tc>
          <w:tcPr>
            <w:tcW w:w="5000" w:type="pct"/>
            <w:shd w:val="clear" w:color="auto" w:fill="DAEEF3" w:themeFill="accent5" w:themeFillTint="33"/>
          </w:tcPr>
          <w:p w:rsidR="00964D11" w:rsidRPr="00BD623A" w:rsidRDefault="00964D11" w:rsidP="00CE1FC4">
            <w:pPr>
              <w:pStyle w:val="AHPRANumberedlistlevel1"/>
            </w:pPr>
            <w:r w:rsidRPr="0093789E">
              <w:lastRenderedPageBreak/>
              <w:t xml:space="preserve">Is the content of the </w:t>
            </w:r>
            <w:r>
              <w:t>draft revised R</w:t>
            </w:r>
            <w:r w:rsidRPr="0093789E">
              <w:t>egis</w:t>
            </w:r>
            <w:r>
              <w:t xml:space="preserve">tration standard: ROP helpful, clear, </w:t>
            </w:r>
            <w:r w:rsidRPr="0093789E">
              <w:t>relevant</w:t>
            </w:r>
            <w:r>
              <w:t xml:space="preserve"> and more workable than the current standard</w:t>
            </w:r>
            <w:r w:rsidRPr="0093789E">
              <w:t>?</w:t>
            </w:r>
          </w:p>
        </w:tc>
      </w:tr>
      <w:tr w:rsidR="00964D11" w:rsidRPr="0093789E" w:rsidTr="00964D11">
        <w:tc>
          <w:tcPr>
            <w:tcW w:w="5000" w:type="pct"/>
            <w:shd w:val="clear" w:color="auto" w:fill="auto"/>
          </w:tcPr>
          <w:p w:rsidR="00964D11" w:rsidRDefault="00964D11" w:rsidP="00CE1FC4">
            <w:pPr>
              <w:pStyle w:val="AHPRAtabletext"/>
            </w:pPr>
          </w:p>
          <w:p w:rsidR="002A7391" w:rsidRDefault="002A7391" w:rsidP="002A7391">
            <w:pPr>
              <w:pStyle w:val="AHPRAtabletext"/>
            </w:pPr>
            <w:r>
              <w:t>T</w:t>
            </w:r>
            <w:r w:rsidR="000E1D83">
              <w:t xml:space="preserve">he provision of information about what constitutes practice and the number of hours required </w:t>
            </w:r>
            <w:r>
              <w:t>is positive and provides clarity. Th</w:t>
            </w:r>
            <w:r w:rsidR="000E1D83">
              <w:t xml:space="preserve">e variation from five years </w:t>
            </w:r>
            <w:r>
              <w:t xml:space="preserve">ROP </w:t>
            </w:r>
            <w:r w:rsidR="000E1D83">
              <w:t xml:space="preserve">to </w:t>
            </w:r>
            <w:r>
              <w:t>three</w:t>
            </w:r>
            <w:r w:rsidR="000E1D83">
              <w:t xml:space="preserve"> years is too onerous.</w:t>
            </w:r>
            <w:r>
              <w:t xml:space="preserve"> </w:t>
            </w:r>
          </w:p>
          <w:p w:rsidR="002A7391" w:rsidRDefault="002A7391" w:rsidP="002A7391">
            <w:pPr>
              <w:pStyle w:val="AHPRAtabletext"/>
            </w:pPr>
          </w:p>
          <w:p w:rsidR="002A7391" w:rsidRDefault="002A7391" w:rsidP="002A7391">
            <w:pPr>
              <w:pStyle w:val="AHPRAtabletext"/>
            </w:pPr>
            <w:r>
              <w:t>The board comments concerning the proposed variation includes the statement ‘</w:t>
            </w:r>
            <w:r w:rsidRPr="0021744C">
              <w:t>There is little impact anticipated on practitioners, business and other stakeholders arising from the changes proposed</w:t>
            </w:r>
            <w:r>
              <w:t>’</w:t>
            </w:r>
          </w:p>
          <w:p w:rsidR="002A7391" w:rsidRDefault="002A7391" w:rsidP="002A7391">
            <w:pPr>
              <w:pStyle w:val="AHPRAtabletext"/>
            </w:pPr>
          </w:p>
          <w:p w:rsidR="002A7391" w:rsidRDefault="002A7391" w:rsidP="002A7391">
            <w:pPr>
              <w:pStyle w:val="AHPRAtabletext"/>
            </w:pPr>
            <w:r>
              <w:t>To consider there will be little impact on practitioners by imposing an increased ROP standard [from 5 to 3 years] ignores the reality of the predominantly female workforce and the impact parental leave has on a practitioners absences from the field.</w:t>
            </w:r>
          </w:p>
          <w:p w:rsidR="002A7391" w:rsidRDefault="002A7391" w:rsidP="002A7391">
            <w:pPr>
              <w:pStyle w:val="AHPRAtabletext"/>
            </w:pPr>
          </w:p>
          <w:p w:rsidR="002A7391" w:rsidRDefault="002A7391" w:rsidP="002A7391">
            <w:pPr>
              <w:pStyle w:val="TableText"/>
              <w:keepNext w:val="0"/>
              <w:spacing w:before="0" w:after="0"/>
              <w:jc w:val="both"/>
              <w:rPr>
                <w:rFonts w:ascii="Arial" w:hAnsi="Arial" w:cs="Arial"/>
                <w:color w:val="auto"/>
                <w:szCs w:val="20"/>
              </w:rPr>
            </w:pPr>
            <w:r>
              <w:rPr>
                <w:rFonts w:ascii="Arial" w:hAnsi="Arial" w:cs="Arial"/>
                <w:color w:val="auto"/>
                <w:szCs w:val="20"/>
              </w:rPr>
              <w:t>The HSU is, and has always been concerned about the impact ROP requirements have on Physiotherapists accessing parental leave, while generally only 12 months a parent may decide to access leave without pay to continue caring for a child to school age. The increased ROP requirements, from 5 years to 3 years will significantly reduce the likelihood of the parent returning to practice. This is a significant workforce issue which impacts on the availability of trained professionals and the ability of the parents to continue to practice in their preferred profession.</w:t>
            </w:r>
          </w:p>
          <w:p w:rsidR="002A7391" w:rsidRDefault="002A7391" w:rsidP="002A7391">
            <w:pPr>
              <w:pStyle w:val="TableText"/>
              <w:keepNext w:val="0"/>
              <w:spacing w:before="0" w:after="0"/>
              <w:jc w:val="both"/>
              <w:rPr>
                <w:rFonts w:ascii="Arial" w:hAnsi="Arial" w:cs="Arial"/>
                <w:color w:val="auto"/>
                <w:szCs w:val="20"/>
              </w:rPr>
            </w:pPr>
          </w:p>
          <w:p w:rsidR="00964D11" w:rsidRDefault="002A7391" w:rsidP="002A7391">
            <w:pPr>
              <w:pStyle w:val="AHPRAtabletext"/>
            </w:pPr>
            <w:r>
              <w:t>If the requirements are increased to 3 years there will be – as there was in nursing – a significant negative gender based impact on women simply because the majority of parenting is still undertaken by women.</w:t>
            </w:r>
          </w:p>
          <w:p w:rsidR="002A7391" w:rsidRDefault="002A7391" w:rsidP="002A7391">
            <w:pPr>
              <w:pStyle w:val="AHPRAtabletext"/>
            </w:pPr>
          </w:p>
          <w:p w:rsidR="00964D11" w:rsidRPr="0093789E" w:rsidRDefault="00964D11" w:rsidP="00CE1FC4">
            <w:pPr>
              <w:pStyle w:val="AHPRAtabletext"/>
            </w:pPr>
          </w:p>
        </w:tc>
      </w:tr>
      <w:tr w:rsidR="00964D11" w:rsidRPr="0093789E" w:rsidTr="00964D11">
        <w:tc>
          <w:tcPr>
            <w:tcW w:w="5000" w:type="pct"/>
            <w:shd w:val="clear" w:color="auto" w:fill="DAEEF3" w:themeFill="accent5" w:themeFillTint="33"/>
          </w:tcPr>
          <w:p w:rsidR="00964D11" w:rsidRPr="001A6FF0" w:rsidRDefault="00964D11" w:rsidP="00CE1FC4">
            <w:pPr>
              <w:pStyle w:val="AHPRANumberedlistlevel1"/>
            </w:pPr>
            <w:r w:rsidRPr="0093789E">
              <w:t xml:space="preserve">Is there any content that needs to be changed or deleted in the </w:t>
            </w:r>
            <w:r>
              <w:t>draft revised R</w:t>
            </w:r>
            <w:r w:rsidRPr="0093789E">
              <w:t>egis</w:t>
            </w:r>
            <w:r>
              <w:t>tration standard: ROP</w:t>
            </w:r>
            <w:r w:rsidRPr="0093789E">
              <w:t>?</w:t>
            </w:r>
          </w:p>
        </w:tc>
      </w:tr>
      <w:tr w:rsidR="00964D11" w:rsidRPr="0093789E" w:rsidTr="00964D11">
        <w:tc>
          <w:tcPr>
            <w:tcW w:w="5000" w:type="pct"/>
          </w:tcPr>
          <w:p w:rsidR="00964D11" w:rsidRDefault="00964D11" w:rsidP="00CE1FC4">
            <w:pPr>
              <w:pStyle w:val="AHPRAtabletext"/>
            </w:pPr>
          </w:p>
          <w:p w:rsidR="0042347C" w:rsidRDefault="0042347C" w:rsidP="0042347C">
            <w:pPr>
              <w:pStyle w:val="AHPRAtabletext"/>
            </w:pPr>
            <w:r>
              <w:t>In the view of HSU the increased ROP requirement from 5 years to 3 years is not required.</w:t>
            </w:r>
          </w:p>
          <w:p w:rsidR="0042347C" w:rsidRDefault="0042347C" w:rsidP="0042347C">
            <w:pPr>
              <w:pStyle w:val="AHPRAtabletext"/>
            </w:pPr>
          </w:p>
          <w:p w:rsidR="0042347C" w:rsidRDefault="0042347C" w:rsidP="0042347C">
            <w:pPr>
              <w:pStyle w:val="AHPRAtabletext"/>
            </w:pPr>
            <w:r>
              <w:t>Such a change will have a significant impact on the workforce availability and is greater than other health practitioners are required to me</w:t>
            </w:r>
            <w:r w:rsidR="002A7391">
              <w:t>et</w:t>
            </w:r>
            <w:r>
              <w:t>.</w:t>
            </w:r>
          </w:p>
          <w:p w:rsidR="0042347C" w:rsidRDefault="0042347C" w:rsidP="0042347C">
            <w:pPr>
              <w:pStyle w:val="TableText"/>
              <w:keepNext w:val="0"/>
              <w:tabs>
                <w:tab w:val="left" w:pos="6450"/>
              </w:tabs>
              <w:spacing w:before="0" w:after="0"/>
              <w:jc w:val="both"/>
              <w:rPr>
                <w:rFonts w:ascii="Arial" w:hAnsi="Arial" w:cs="Arial"/>
                <w:color w:val="auto"/>
                <w:szCs w:val="20"/>
              </w:rPr>
            </w:pPr>
          </w:p>
          <w:p w:rsidR="00964D11" w:rsidRPr="0093789E" w:rsidRDefault="00964D11" w:rsidP="002A7391">
            <w:pPr>
              <w:pStyle w:val="TableText"/>
              <w:keepNext w:val="0"/>
              <w:spacing w:before="0" w:after="0"/>
              <w:jc w:val="both"/>
            </w:pPr>
          </w:p>
        </w:tc>
      </w:tr>
      <w:tr w:rsidR="00964D11" w:rsidRPr="0093789E" w:rsidTr="00964D11">
        <w:tc>
          <w:tcPr>
            <w:tcW w:w="5000" w:type="pct"/>
            <w:shd w:val="clear" w:color="auto" w:fill="DAEEF3" w:themeFill="accent5" w:themeFillTint="33"/>
          </w:tcPr>
          <w:p w:rsidR="00964D11" w:rsidRPr="0093789E" w:rsidRDefault="00964D11" w:rsidP="00CE1FC4">
            <w:pPr>
              <w:pStyle w:val="AHPRANumberedlistlevel1"/>
            </w:pPr>
            <w:r w:rsidRPr="0093789E">
              <w:t>Is there anything missing that needs to be added to the</w:t>
            </w:r>
            <w:r>
              <w:t xml:space="preserve"> draft revised</w:t>
            </w:r>
            <w:r w:rsidRPr="0093789E">
              <w:t xml:space="preserve"> </w:t>
            </w:r>
            <w:r>
              <w:t>R</w:t>
            </w:r>
            <w:r w:rsidRPr="0093789E">
              <w:t>egis</w:t>
            </w:r>
            <w:r>
              <w:t>tration standard: ROP</w:t>
            </w:r>
            <w:r w:rsidRPr="0093789E">
              <w:t>?</w:t>
            </w:r>
          </w:p>
        </w:tc>
      </w:tr>
      <w:tr w:rsidR="00964D11" w:rsidRPr="0093789E" w:rsidTr="00964D11">
        <w:tc>
          <w:tcPr>
            <w:tcW w:w="5000" w:type="pct"/>
          </w:tcPr>
          <w:p w:rsidR="00964D11" w:rsidRDefault="00964D11" w:rsidP="00CE1FC4">
            <w:pPr>
              <w:pStyle w:val="AHPRAtabletext"/>
            </w:pPr>
          </w:p>
          <w:p w:rsidR="00860FA7" w:rsidRDefault="00860FA7" w:rsidP="00CE1FC4">
            <w:pPr>
              <w:pStyle w:val="AHPRAtabletext"/>
            </w:pPr>
            <w:r>
              <w:t>There are no provision for reregistration should a Physiotherapist not meet ROP requirements eg: a period of supervised practice, refresher course etc. By implication if a practitioner failed to undertake an average of 450 hours of practice over 3 years they would be required to retrain.</w:t>
            </w:r>
          </w:p>
          <w:p w:rsidR="00964D11" w:rsidRPr="0093789E" w:rsidRDefault="00964D11" w:rsidP="00CE1FC4">
            <w:pPr>
              <w:pStyle w:val="AHPRAtabletext"/>
            </w:pPr>
          </w:p>
        </w:tc>
      </w:tr>
      <w:tr w:rsidR="00964D11" w:rsidRPr="0093789E" w:rsidTr="00964D11">
        <w:tc>
          <w:tcPr>
            <w:tcW w:w="5000" w:type="pct"/>
            <w:shd w:val="clear" w:color="auto" w:fill="DAEEF3" w:themeFill="accent5" w:themeFillTint="33"/>
          </w:tcPr>
          <w:p w:rsidR="00964D11" w:rsidRPr="0093789E" w:rsidRDefault="00964D11" w:rsidP="00CE1FC4">
            <w:pPr>
              <w:pStyle w:val="AHPRANumberedlistlevel1"/>
            </w:pPr>
            <w:r w:rsidRPr="0093789E">
              <w:t xml:space="preserve">Do you have any other comments on the </w:t>
            </w:r>
            <w:r>
              <w:t>draft revised R</w:t>
            </w:r>
            <w:r w:rsidRPr="0093789E">
              <w:t>egis</w:t>
            </w:r>
            <w:r>
              <w:t>tration standard: ROP</w:t>
            </w:r>
            <w:r w:rsidRPr="0093789E">
              <w:t>?</w:t>
            </w:r>
          </w:p>
        </w:tc>
      </w:tr>
      <w:tr w:rsidR="00964D11" w:rsidRPr="0093789E" w:rsidTr="00964D11">
        <w:tc>
          <w:tcPr>
            <w:tcW w:w="5000" w:type="pct"/>
          </w:tcPr>
          <w:p w:rsidR="00964D11" w:rsidRDefault="00964D11" w:rsidP="00CE1FC4">
            <w:pPr>
              <w:pStyle w:val="AHPRAtabletext"/>
            </w:pPr>
          </w:p>
          <w:p w:rsidR="0042347C" w:rsidRDefault="0042347C" w:rsidP="00CE1FC4">
            <w:pPr>
              <w:pStyle w:val="AHPRAtabletext"/>
            </w:pPr>
            <w:r>
              <w:t>See change from 5 years to 3 years</w:t>
            </w:r>
          </w:p>
          <w:p w:rsidR="002A7391" w:rsidRDefault="002A7391" w:rsidP="00CE1FC4">
            <w:pPr>
              <w:pStyle w:val="AHPRAtabletext"/>
            </w:pPr>
          </w:p>
          <w:p w:rsidR="002A7391" w:rsidRDefault="00B77ADD" w:rsidP="00CE1FC4">
            <w:pPr>
              <w:pStyle w:val="AHPRAtabletext"/>
            </w:pPr>
            <w:r>
              <w:t xml:space="preserve">Currently all workforce projections indicate that Australia is unable to meet and will continue to be unable to meet the demand for trained health professionals. It is counter intuitive to significantly [it constitutes a near doubling] increase the requirements for ROP without significant evidence that such a change is warranted.  </w:t>
            </w:r>
          </w:p>
          <w:p w:rsidR="00860FA7" w:rsidRDefault="00860FA7" w:rsidP="00CE1FC4">
            <w:pPr>
              <w:pStyle w:val="AHPRAtabletext"/>
            </w:pPr>
          </w:p>
          <w:p w:rsidR="00860FA7" w:rsidRDefault="00860FA7" w:rsidP="00CE1FC4">
            <w:pPr>
              <w:pStyle w:val="AHPRAtabletext"/>
            </w:pPr>
            <w:r>
              <w:t>The only evidence advanced in the paper refers to the deterioration of skills where a practitioner is engaged in the provision care including ‘</w:t>
            </w:r>
            <w:r w:rsidRPr="0021744C">
              <w:t>significant manual and/or technical skills</w:t>
            </w:r>
            <w:r>
              <w:t>’. However practice includes management in physiotherapy. As with all professions many managers do not undertake any hands on practice and yet would be considered to meet the ROP requirements.</w:t>
            </w:r>
          </w:p>
          <w:p w:rsidR="008550F0" w:rsidRDefault="008550F0" w:rsidP="00CE1FC4">
            <w:pPr>
              <w:pStyle w:val="AHPRAtabletext"/>
            </w:pPr>
          </w:p>
          <w:p w:rsidR="001A7926" w:rsidRDefault="008550F0" w:rsidP="00CE1FC4">
            <w:pPr>
              <w:pStyle w:val="AHPRAtabletext"/>
            </w:pPr>
            <w:r>
              <w:t xml:space="preserve">HSU is not suggesting </w:t>
            </w:r>
            <w:r w:rsidR="001A7926">
              <w:t xml:space="preserve">that managers don’t meet ROP, we are pointing out the inconsistency being </w:t>
            </w:r>
            <w:r w:rsidR="001A7926">
              <w:lastRenderedPageBreak/>
              <w:t>applied to justify an increased ROP requirement without adequate evidence.</w:t>
            </w:r>
          </w:p>
          <w:p w:rsidR="00964D11" w:rsidRPr="0093789E" w:rsidRDefault="00964D11" w:rsidP="00CE1FC4">
            <w:pPr>
              <w:pStyle w:val="AHPRAtabletext"/>
            </w:pPr>
          </w:p>
        </w:tc>
      </w:tr>
      <w:tr w:rsidR="00964D11" w:rsidRPr="0093789E" w:rsidTr="00964D11">
        <w:tc>
          <w:tcPr>
            <w:tcW w:w="5000" w:type="pct"/>
            <w:shd w:val="clear" w:color="auto" w:fill="DAEEF3" w:themeFill="accent5" w:themeFillTint="33"/>
          </w:tcPr>
          <w:p w:rsidR="00964D11" w:rsidRPr="001D5537" w:rsidRDefault="00964D11" w:rsidP="00CE1FC4">
            <w:pPr>
              <w:pStyle w:val="AHPRANumberedlistlevel1"/>
            </w:pPr>
            <w:r>
              <w:lastRenderedPageBreak/>
              <w:t xml:space="preserve">Do you </w:t>
            </w:r>
            <w:r w:rsidRPr="001D5537">
              <w:t>think</w:t>
            </w:r>
            <w:r>
              <w:t xml:space="preserve"> that that the current review period of at least every five years is appropriate or would an alternative period be appropriate e.g. three years, with the option to review earlier if the need arises?</w:t>
            </w:r>
          </w:p>
        </w:tc>
      </w:tr>
      <w:tr w:rsidR="00964D11" w:rsidRPr="0093789E" w:rsidTr="00964D11">
        <w:tc>
          <w:tcPr>
            <w:tcW w:w="5000" w:type="pct"/>
          </w:tcPr>
          <w:p w:rsidR="00964D11" w:rsidRDefault="00964D11" w:rsidP="00CE1FC4">
            <w:pPr>
              <w:pStyle w:val="AHPRAtabletext"/>
            </w:pPr>
          </w:p>
          <w:p w:rsidR="00964D11" w:rsidRDefault="0042347C" w:rsidP="00CE1FC4">
            <w:pPr>
              <w:pStyle w:val="AHPRAtabletext"/>
            </w:pPr>
            <w:r>
              <w:t>HSU considers that if the change from 5 years to 3 years is accepted then the review period should be reduced to 3 years in this instance</w:t>
            </w:r>
            <w:r w:rsidR="002A7391">
              <w:t xml:space="preserve">. </w:t>
            </w:r>
          </w:p>
          <w:p w:rsidR="0042347C" w:rsidRDefault="0042347C" w:rsidP="00CE1FC4">
            <w:pPr>
              <w:pStyle w:val="AHPRAtabletext"/>
            </w:pPr>
          </w:p>
        </w:tc>
      </w:tr>
      <w:tr w:rsidR="00964D11" w:rsidRPr="0093789E" w:rsidTr="00964D11">
        <w:tc>
          <w:tcPr>
            <w:tcW w:w="5000" w:type="pct"/>
            <w:shd w:val="clear" w:color="auto" w:fill="DAEEF3" w:themeFill="accent5" w:themeFillTint="33"/>
          </w:tcPr>
          <w:p w:rsidR="00964D11" w:rsidRDefault="00964D11" w:rsidP="00CE1FC4">
            <w:pPr>
              <w:pStyle w:val="AHPRANumberedlistlevel1"/>
            </w:pPr>
            <w:r>
              <w:t>Do you think that 150 hours of practice per year or 450 hours of practice over three years is reasonable?</w:t>
            </w:r>
          </w:p>
        </w:tc>
      </w:tr>
      <w:tr w:rsidR="00964D11" w:rsidRPr="0093789E" w:rsidTr="00964D11">
        <w:tc>
          <w:tcPr>
            <w:tcW w:w="5000" w:type="pct"/>
            <w:shd w:val="clear" w:color="auto" w:fill="FFFFFF" w:themeFill="background1"/>
          </w:tcPr>
          <w:p w:rsidR="00964D11" w:rsidRDefault="00964D11" w:rsidP="00CE1FC4">
            <w:pPr>
              <w:pStyle w:val="AHPRAtabletext"/>
            </w:pPr>
          </w:p>
          <w:p w:rsidR="00F240EC" w:rsidRDefault="00F240EC" w:rsidP="00F240EC">
            <w:pPr>
              <w:pStyle w:val="TableText"/>
              <w:keepNext w:val="0"/>
              <w:spacing w:before="0" w:after="0"/>
              <w:jc w:val="both"/>
              <w:rPr>
                <w:rFonts w:ascii="Arial" w:hAnsi="Arial" w:cs="Arial"/>
                <w:color w:val="auto"/>
                <w:szCs w:val="20"/>
              </w:rPr>
            </w:pPr>
            <w:r>
              <w:rPr>
                <w:rFonts w:ascii="Arial" w:hAnsi="Arial" w:cs="Arial"/>
                <w:color w:val="auto"/>
                <w:szCs w:val="20"/>
              </w:rPr>
              <w:t>While the HSU appreciates the Board’s intent to ensure all practitioners are maintaining a suitable level of recency of practice in the interests of public health, we feel these new requirements are onerous and unworkable.</w:t>
            </w:r>
          </w:p>
          <w:p w:rsidR="00F240EC" w:rsidRDefault="00F240EC" w:rsidP="00F240EC">
            <w:pPr>
              <w:pStyle w:val="TableText"/>
              <w:keepNext w:val="0"/>
              <w:spacing w:before="0" w:after="0"/>
              <w:jc w:val="both"/>
              <w:rPr>
                <w:rFonts w:ascii="Arial" w:hAnsi="Arial" w:cs="Arial"/>
                <w:color w:val="auto"/>
                <w:szCs w:val="20"/>
              </w:rPr>
            </w:pPr>
          </w:p>
          <w:p w:rsidR="00F240EC" w:rsidRDefault="00F240EC" w:rsidP="00F240EC">
            <w:pPr>
              <w:pStyle w:val="TableText"/>
              <w:keepNext w:val="0"/>
              <w:spacing w:before="0" w:after="0"/>
              <w:jc w:val="both"/>
              <w:rPr>
                <w:rFonts w:ascii="Arial" w:hAnsi="Arial" w:cs="Arial"/>
                <w:color w:val="auto"/>
                <w:szCs w:val="20"/>
              </w:rPr>
            </w:pPr>
            <w:r>
              <w:rPr>
                <w:rFonts w:ascii="Arial" w:hAnsi="Arial" w:cs="Arial"/>
                <w:color w:val="auto"/>
                <w:szCs w:val="20"/>
              </w:rPr>
              <w:t xml:space="preserve">Nurses recency of practice requirements matches medical practitioners, there is no reason for Physiotherapists having more onerous requirements that will seriously impact on the available trained workforce and have a </w:t>
            </w:r>
          </w:p>
          <w:p w:rsidR="00F240EC" w:rsidRDefault="00F240EC" w:rsidP="00F240EC">
            <w:pPr>
              <w:pStyle w:val="TableText"/>
              <w:keepNext w:val="0"/>
              <w:spacing w:before="0" w:after="0"/>
              <w:jc w:val="both"/>
              <w:rPr>
                <w:rFonts w:ascii="Arial" w:hAnsi="Arial" w:cs="Arial"/>
                <w:color w:val="auto"/>
                <w:szCs w:val="20"/>
              </w:rPr>
            </w:pPr>
          </w:p>
          <w:p w:rsidR="00F240EC" w:rsidRDefault="00F240EC" w:rsidP="00F240EC">
            <w:pPr>
              <w:pStyle w:val="TableText"/>
              <w:keepNext w:val="0"/>
              <w:spacing w:before="0" w:after="0"/>
              <w:jc w:val="both"/>
              <w:rPr>
                <w:rFonts w:ascii="Arial" w:hAnsi="Arial" w:cs="Arial"/>
                <w:color w:val="auto"/>
                <w:szCs w:val="20"/>
              </w:rPr>
            </w:pPr>
            <w:r>
              <w:rPr>
                <w:rFonts w:ascii="Arial" w:hAnsi="Arial" w:cs="Arial"/>
                <w:color w:val="auto"/>
                <w:szCs w:val="20"/>
              </w:rPr>
              <w:t>The recording process will be an added burden to a workforce already under pressure. This has not been clarified but we presume it will rely on the production of rosters to demonstrate areas of practice. This is flawed as often the reality does not marry with the original roster and may not reflect actual work performed.</w:t>
            </w:r>
          </w:p>
          <w:p w:rsidR="00CE1FC4" w:rsidRDefault="00CE1FC4" w:rsidP="00CE1FC4">
            <w:pPr>
              <w:pStyle w:val="AHPRAtabletext"/>
            </w:pPr>
          </w:p>
          <w:p w:rsidR="00F240EC" w:rsidRDefault="00F240EC" w:rsidP="00CE1FC4">
            <w:pPr>
              <w:pStyle w:val="AHPRAtabletext"/>
            </w:pPr>
          </w:p>
        </w:tc>
      </w:tr>
      <w:tr w:rsidR="00964D11" w:rsidRPr="0093789E" w:rsidTr="00964D11">
        <w:tc>
          <w:tcPr>
            <w:tcW w:w="5000" w:type="pct"/>
            <w:shd w:val="clear" w:color="auto" w:fill="DAEEF3" w:themeFill="accent5" w:themeFillTint="33"/>
          </w:tcPr>
          <w:p w:rsidR="00964D11" w:rsidRDefault="00964D11" w:rsidP="00CE1FC4">
            <w:pPr>
              <w:pStyle w:val="AHPRANumberedlistlevel1"/>
            </w:pPr>
            <w:r w:rsidRPr="002E7A22">
              <w:t xml:space="preserve">Is </w:t>
            </w:r>
            <w:r>
              <w:t>one</w:t>
            </w:r>
            <w:r w:rsidRPr="002E7A22">
              <w:t xml:space="preserve"> year an appropriate period for the definition of recent graduate in the context of the </w:t>
            </w:r>
            <w:r>
              <w:t>physiotherapy</w:t>
            </w:r>
            <w:r w:rsidRPr="002E7A22">
              <w:t xml:space="preserve"> profession?</w:t>
            </w:r>
          </w:p>
        </w:tc>
      </w:tr>
      <w:tr w:rsidR="00964D11" w:rsidRPr="0093789E" w:rsidTr="00964D11">
        <w:tc>
          <w:tcPr>
            <w:tcW w:w="5000" w:type="pct"/>
            <w:shd w:val="clear" w:color="auto" w:fill="FFFFFF" w:themeFill="background1"/>
          </w:tcPr>
          <w:p w:rsidR="00964D11" w:rsidRDefault="00964D11" w:rsidP="00CE1FC4">
            <w:pPr>
              <w:pStyle w:val="AHPRAtabletext"/>
            </w:pPr>
          </w:p>
          <w:p w:rsidR="001A7926" w:rsidRDefault="001A7926" w:rsidP="00CE1FC4">
            <w:pPr>
              <w:pStyle w:val="AHPRAtabletext"/>
            </w:pPr>
          </w:p>
          <w:p w:rsidR="00CE1FC4" w:rsidRPr="002E7A22" w:rsidRDefault="00CE1FC4" w:rsidP="00CE1FC4">
            <w:pPr>
              <w:pStyle w:val="AHPRAtabletext"/>
            </w:pPr>
          </w:p>
        </w:tc>
      </w:tr>
    </w:tbl>
    <w:p w:rsidR="00964D11" w:rsidRDefault="00964D11" w:rsidP="00CE1FC4">
      <w:pPr>
        <w:pStyle w:val="AHPRAbody"/>
      </w:pPr>
    </w:p>
    <w:p w:rsidR="00CE1FC4" w:rsidRDefault="00CE1FC4" w:rsidP="00CE1FC4">
      <w:pPr>
        <w:pStyle w:val="AHPRAbody"/>
      </w:pPr>
    </w:p>
    <w:tbl>
      <w:tblPr>
        <w:tblStyle w:val="TableGrid"/>
        <w:tblW w:w="4942" w:type="pct"/>
        <w:tblInd w:w="108" w:type="dxa"/>
        <w:tblLook w:val="04A0" w:firstRow="1" w:lastRow="0" w:firstColumn="1" w:lastColumn="0" w:noHBand="0" w:noVBand="1"/>
      </w:tblPr>
      <w:tblGrid>
        <w:gridCol w:w="9601"/>
      </w:tblGrid>
      <w:tr w:rsidR="00964D11" w:rsidRPr="0093789E" w:rsidTr="00964D11">
        <w:trPr>
          <w:tblHeader/>
        </w:trPr>
        <w:tc>
          <w:tcPr>
            <w:tcW w:w="5000" w:type="pct"/>
            <w:shd w:val="clear" w:color="auto" w:fill="F2F2F2" w:themeFill="background1" w:themeFillShade="F2"/>
          </w:tcPr>
          <w:p w:rsidR="00964D11" w:rsidRDefault="00964D11" w:rsidP="00CE1FC4">
            <w:pPr>
              <w:pStyle w:val="AHPRAtableheading"/>
            </w:pPr>
            <w:r>
              <w:t xml:space="preserve">Recency of practice Guidelines (ROP) </w:t>
            </w:r>
          </w:p>
          <w:p w:rsidR="00964D11" w:rsidRPr="00CE1FC4" w:rsidRDefault="00964D11" w:rsidP="00CE1FC4">
            <w:pPr>
              <w:pStyle w:val="AHPRAtableheading"/>
              <w:rPr>
                <w:b w:val="0"/>
                <w:i/>
                <w:iCs/>
              </w:rPr>
            </w:pPr>
            <w:r w:rsidRPr="00CE1FC4">
              <w:rPr>
                <w:b w:val="0"/>
                <w:i/>
                <w:iCs/>
              </w:rPr>
              <w:t>Please provide your responses to any or all questions in the blank boxes below</w:t>
            </w:r>
          </w:p>
        </w:tc>
      </w:tr>
      <w:tr w:rsidR="00964D11" w:rsidRPr="0093789E" w:rsidTr="00964D11">
        <w:tc>
          <w:tcPr>
            <w:tcW w:w="5000" w:type="pct"/>
            <w:shd w:val="clear" w:color="auto" w:fill="DAEEF3" w:themeFill="accent5" w:themeFillTint="33"/>
          </w:tcPr>
          <w:p w:rsidR="00964D11" w:rsidRPr="00B12E0A" w:rsidRDefault="00964D11" w:rsidP="00CE1FC4">
            <w:pPr>
              <w:pStyle w:val="AHPRANumberedlistlevel1"/>
            </w:pPr>
            <w:r>
              <w:t>From your perspective h</w:t>
            </w:r>
            <w:r w:rsidRPr="0093789E">
              <w:t xml:space="preserve">ow </w:t>
            </w:r>
            <w:r>
              <w:t>are</w:t>
            </w:r>
            <w:r w:rsidRPr="0093789E">
              <w:t xml:space="preserve"> the current </w:t>
            </w:r>
            <w:r>
              <w:t>ROP guidelines</w:t>
            </w:r>
            <w:r w:rsidRPr="0093789E">
              <w:t xml:space="preserve"> working?</w:t>
            </w:r>
            <w:r>
              <w:t xml:space="preserve"> </w:t>
            </w:r>
          </w:p>
        </w:tc>
      </w:tr>
      <w:tr w:rsidR="00964D11" w:rsidRPr="00B12E0A" w:rsidTr="00964D11">
        <w:tc>
          <w:tcPr>
            <w:tcW w:w="5000" w:type="pct"/>
          </w:tcPr>
          <w:p w:rsidR="00964D11" w:rsidRPr="00B12E0A" w:rsidRDefault="00964D11" w:rsidP="00CE1FC4">
            <w:pPr>
              <w:pStyle w:val="AHPRAtabletext"/>
            </w:pPr>
          </w:p>
        </w:tc>
      </w:tr>
      <w:tr w:rsidR="00964D11" w:rsidRPr="00BD623A" w:rsidTr="00964D11">
        <w:tc>
          <w:tcPr>
            <w:tcW w:w="5000" w:type="pct"/>
            <w:shd w:val="clear" w:color="auto" w:fill="DAEEF3" w:themeFill="accent5" w:themeFillTint="33"/>
          </w:tcPr>
          <w:p w:rsidR="00964D11" w:rsidRPr="00BD623A" w:rsidRDefault="00964D11" w:rsidP="00CE1FC4">
            <w:pPr>
              <w:pStyle w:val="AHPRANumberedlistlevel1"/>
            </w:pPr>
            <w:r w:rsidRPr="0093789E">
              <w:t xml:space="preserve">Is the content of the </w:t>
            </w:r>
            <w:r>
              <w:t xml:space="preserve">draft revised ROP guidelines helpful, clear, </w:t>
            </w:r>
            <w:r w:rsidRPr="0093789E">
              <w:t>relevant</w:t>
            </w:r>
            <w:r>
              <w:t xml:space="preserve"> and more workable than the current standard</w:t>
            </w:r>
            <w:r w:rsidRPr="0093789E">
              <w:t>?</w:t>
            </w:r>
          </w:p>
        </w:tc>
      </w:tr>
      <w:tr w:rsidR="00964D11" w:rsidRPr="0093789E" w:rsidTr="00964D11">
        <w:tc>
          <w:tcPr>
            <w:tcW w:w="5000" w:type="pct"/>
            <w:shd w:val="clear" w:color="auto" w:fill="auto"/>
          </w:tcPr>
          <w:p w:rsidR="00964D11" w:rsidRPr="0093789E" w:rsidRDefault="00964D11" w:rsidP="00CE1FC4">
            <w:pPr>
              <w:pStyle w:val="AHPRAtabletext"/>
            </w:pPr>
          </w:p>
        </w:tc>
      </w:tr>
      <w:tr w:rsidR="00964D11" w:rsidRPr="0093789E" w:rsidTr="00964D11">
        <w:tc>
          <w:tcPr>
            <w:tcW w:w="5000" w:type="pct"/>
            <w:shd w:val="clear" w:color="auto" w:fill="DAEEF3" w:themeFill="accent5" w:themeFillTint="33"/>
          </w:tcPr>
          <w:p w:rsidR="00964D11" w:rsidRPr="001A6FF0" w:rsidRDefault="00964D11" w:rsidP="00CE1FC4">
            <w:pPr>
              <w:pStyle w:val="AHPRANumberedlistlevel1"/>
            </w:pPr>
            <w:r w:rsidRPr="0093789E">
              <w:t xml:space="preserve">Is there any content that needs to be changed or deleted in the </w:t>
            </w:r>
            <w:r>
              <w:t>draft revised ROP guidelines</w:t>
            </w:r>
            <w:r w:rsidRPr="0093789E">
              <w:t>?</w:t>
            </w:r>
          </w:p>
        </w:tc>
      </w:tr>
      <w:tr w:rsidR="00964D11" w:rsidRPr="0093789E" w:rsidTr="00835C52">
        <w:trPr>
          <w:trHeight w:val="150"/>
        </w:trPr>
        <w:tc>
          <w:tcPr>
            <w:tcW w:w="5000" w:type="pct"/>
          </w:tcPr>
          <w:p w:rsidR="00964D11" w:rsidRPr="0093789E" w:rsidRDefault="00964D11" w:rsidP="00CE1FC4">
            <w:pPr>
              <w:pStyle w:val="AHPRAtabletext"/>
            </w:pPr>
          </w:p>
        </w:tc>
      </w:tr>
      <w:tr w:rsidR="00964D11" w:rsidRPr="0093789E" w:rsidTr="00964D11">
        <w:tc>
          <w:tcPr>
            <w:tcW w:w="5000" w:type="pct"/>
            <w:shd w:val="clear" w:color="auto" w:fill="DAEEF3" w:themeFill="accent5" w:themeFillTint="33"/>
          </w:tcPr>
          <w:p w:rsidR="00964D11" w:rsidRPr="0093789E" w:rsidRDefault="00964D11" w:rsidP="00CE1FC4">
            <w:pPr>
              <w:pStyle w:val="AHPRANumberedlistlevel1"/>
            </w:pPr>
            <w:r w:rsidRPr="0093789E">
              <w:t>Is there anything missing that needs to be added to the</w:t>
            </w:r>
            <w:r>
              <w:t xml:space="preserve"> draft revised</w:t>
            </w:r>
            <w:r w:rsidRPr="0093789E">
              <w:t xml:space="preserve"> </w:t>
            </w:r>
            <w:r>
              <w:t>ROP Guidelines?</w:t>
            </w:r>
          </w:p>
        </w:tc>
      </w:tr>
      <w:tr w:rsidR="00964D11" w:rsidRPr="0093789E" w:rsidTr="00964D11">
        <w:tc>
          <w:tcPr>
            <w:tcW w:w="5000" w:type="pct"/>
          </w:tcPr>
          <w:p w:rsidR="00964D11" w:rsidRPr="0093789E" w:rsidRDefault="00964D11" w:rsidP="00CE1FC4">
            <w:pPr>
              <w:pStyle w:val="AHPRAtabletext"/>
            </w:pPr>
          </w:p>
        </w:tc>
      </w:tr>
      <w:tr w:rsidR="00964D11" w:rsidRPr="0093789E" w:rsidTr="00964D11">
        <w:tc>
          <w:tcPr>
            <w:tcW w:w="5000" w:type="pct"/>
            <w:shd w:val="clear" w:color="auto" w:fill="DAEEF3" w:themeFill="accent5" w:themeFillTint="33"/>
          </w:tcPr>
          <w:p w:rsidR="00964D11" w:rsidRPr="0093789E" w:rsidRDefault="00964D11" w:rsidP="00CE1FC4">
            <w:pPr>
              <w:pStyle w:val="AHPRANumberedlistlevel1"/>
            </w:pPr>
            <w:r w:rsidRPr="0093789E">
              <w:t xml:space="preserve">Do you have any other comments on the </w:t>
            </w:r>
            <w:r>
              <w:t>draft revised ROP guidelines</w:t>
            </w:r>
            <w:r w:rsidRPr="0093789E">
              <w:t>?</w:t>
            </w:r>
          </w:p>
        </w:tc>
      </w:tr>
      <w:tr w:rsidR="00964D11" w:rsidRPr="0093789E" w:rsidTr="00964D11">
        <w:tc>
          <w:tcPr>
            <w:tcW w:w="5000" w:type="pct"/>
          </w:tcPr>
          <w:p w:rsidR="00964D11" w:rsidRPr="0093789E" w:rsidRDefault="00964D11" w:rsidP="00CE1FC4">
            <w:pPr>
              <w:pStyle w:val="AHPRAtabletext"/>
            </w:pPr>
          </w:p>
        </w:tc>
      </w:tr>
      <w:tr w:rsidR="00964D11" w:rsidRPr="0093789E" w:rsidTr="00964D11">
        <w:tc>
          <w:tcPr>
            <w:tcW w:w="5000" w:type="pct"/>
            <w:shd w:val="clear" w:color="auto" w:fill="DAEEF3" w:themeFill="accent5" w:themeFillTint="33"/>
          </w:tcPr>
          <w:p w:rsidR="00964D11" w:rsidRPr="001D5537" w:rsidRDefault="00964D11" w:rsidP="00CE1FC4">
            <w:pPr>
              <w:pStyle w:val="AHPRANumberedlistlevel1"/>
            </w:pPr>
            <w:r>
              <w:t xml:space="preserve">Do you </w:t>
            </w:r>
            <w:r w:rsidRPr="001D5537">
              <w:t>think</w:t>
            </w:r>
            <w:r>
              <w:t xml:space="preserve"> that that the current review period of at least every five years is appropriate or would an alternative period be appropriate e.g. three years, with the option to review earlier if the need arises?</w:t>
            </w:r>
          </w:p>
        </w:tc>
      </w:tr>
      <w:tr w:rsidR="00964D11" w:rsidRPr="0093789E" w:rsidTr="00964D11">
        <w:tc>
          <w:tcPr>
            <w:tcW w:w="5000" w:type="pct"/>
          </w:tcPr>
          <w:p w:rsidR="00964D11" w:rsidRDefault="00964D11" w:rsidP="00CE1FC4">
            <w:pPr>
              <w:pStyle w:val="AHPRAtabletext"/>
            </w:pPr>
          </w:p>
        </w:tc>
      </w:tr>
    </w:tbl>
    <w:p w:rsidR="00964D11" w:rsidRDefault="00964D11" w:rsidP="00CE1FC4">
      <w:pPr>
        <w:pStyle w:val="AHPRAbody"/>
      </w:pPr>
    </w:p>
    <w:p w:rsidR="00964D11" w:rsidRDefault="00964D11" w:rsidP="00CE1FC4">
      <w:pPr>
        <w:pStyle w:val="AHPRAbody"/>
      </w:pPr>
    </w:p>
    <w:p w:rsidR="00964D11" w:rsidRPr="000E5DE0" w:rsidRDefault="00964D11" w:rsidP="000E5DE0">
      <w:pPr>
        <w:pStyle w:val="AHPRAbodybold"/>
      </w:pPr>
      <w:r w:rsidRPr="000E5DE0">
        <w:lastRenderedPageBreak/>
        <w:t xml:space="preserve">Please provide your feedback </w:t>
      </w:r>
      <w:r w:rsidRPr="000E5DE0">
        <w:rPr>
          <w:szCs w:val="20"/>
        </w:rPr>
        <w:t xml:space="preserve">as a Word document (not PDF) </w:t>
      </w:r>
      <w:r w:rsidRPr="000E5DE0">
        <w:t xml:space="preserve">by email to </w:t>
      </w:r>
      <w:hyperlink r:id="rId9" w:history="1">
        <w:r w:rsidRPr="000E5DE0">
          <w:rPr>
            <w:rStyle w:val="Hyperlink"/>
          </w:rPr>
          <w:t>physioconsultation@ahpra.gov.au</w:t>
        </w:r>
      </w:hyperlink>
      <w:r w:rsidRPr="000E5DE0">
        <w:t xml:space="preserve"> by close of business on Monday 30 June 2014.</w:t>
      </w:r>
    </w:p>
    <w:p w:rsidR="000F5D90" w:rsidRPr="000E7E28" w:rsidRDefault="000F5D90" w:rsidP="00996BFC">
      <w:pPr>
        <w:pStyle w:val="AHPRAbody"/>
      </w:pPr>
    </w:p>
    <w:p w:rsidR="000F5D90" w:rsidRPr="000E7E28" w:rsidRDefault="000F5D90" w:rsidP="00996BFC">
      <w:pPr>
        <w:pStyle w:val="AHPRAbody"/>
      </w:pPr>
    </w:p>
    <w:p w:rsidR="000F5D90" w:rsidRPr="000E7E28" w:rsidRDefault="000F5D90" w:rsidP="00996BFC">
      <w:pPr>
        <w:pStyle w:val="AHPRAbody"/>
      </w:pPr>
    </w:p>
    <w:sectPr w:rsidR="000F5D90" w:rsidRPr="000E7E28" w:rsidSect="00461C91">
      <w:headerReference w:type="default" r:id="rId10"/>
      <w:footerReference w:type="even" r:id="rId11"/>
      <w:footerReference w:type="default" r:id="rId12"/>
      <w:headerReference w:type="first" r:id="rId13"/>
      <w:footerReference w:type="first" r:id="rId14"/>
      <w:pgSz w:w="11900" w:h="16840"/>
      <w:pgMar w:top="1819" w:right="1268" w:bottom="1134" w:left="1134" w:header="1134" w:footer="683"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E37" w:rsidRDefault="00173E37" w:rsidP="00FC2881">
      <w:r>
        <w:separator/>
      </w:r>
    </w:p>
    <w:p w:rsidR="00173E37" w:rsidRDefault="00173E37"/>
  </w:endnote>
  <w:endnote w:type="continuationSeparator" w:id="0">
    <w:p w:rsidR="00173E37" w:rsidRDefault="00173E37" w:rsidP="00FC2881">
      <w:r>
        <w:continuationSeparator/>
      </w:r>
    </w:p>
    <w:p w:rsidR="00173E37" w:rsidRDefault="00173E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FC4" w:rsidRDefault="00415F5B" w:rsidP="00FC2881">
    <w:pPr>
      <w:pStyle w:val="AHPRAfootnote"/>
      <w:framePr w:wrap="around" w:vAnchor="text" w:hAnchor="margin" w:xAlign="right" w:y="1"/>
    </w:pPr>
    <w:r>
      <w:fldChar w:fldCharType="begin"/>
    </w:r>
    <w:r w:rsidR="00CE1FC4">
      <w:instrText xml:space="preserve">PAGE  </w:instrText>
    </w:r>
    <w:r>
      <w:fldChar w:fldCharType="end"/>
    </w:r>
  </w:p>
  <w:p w:rsidR="00CE1FC4" w:rsidRDefault="00CE1FC4" w:rsidP="00FC2881">
    <w:pPr>
      <w:pStyle w:val="AHPRAfootnote"/>
      <w:ind w:right="360"/>
    </w:pPr>
  </w:p>
  <w:p w:rsidR="00CE1FC4" w:rsidRDefault="00CE1FC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FC4" w:rsidRPr="000E7E28" w:rsidRDefault="000E5DE0" w:rsidP="000E5DE0">
    <w:pPr>
      <w:pStyle w:val="AHPRAfooter"/>
      <w:tabs>
        <w:tab w:val="right" w:pos="9498"/>
      </w:tabs>
    </w:pPr>
    <w:r>
      <w:rPr>
        <w:szCs w:val="16"/>
      </w:rPr>
      <w:t>Physiotherapy Board of Australia - Public consultation on draft revised registration standards</w:t>
    </w:r>
    <w:r>
      <w:rPr>
        <w:szCs w:val="16"/>
      </w:rPr>
      <w:tab/>
    </w:r>
    <w:sdt>
      <w:sdtPr>
        <w:id w:val="18143575"/>
        <w:docPartObj>
          <w:docPartGallery w:val="Page Numbers (Top of Page)"/>
          <w:docPartUnique/>
        </w:docPartObj>
      </w:sdtPr>
      <w:sdtEndPr/>
      <w:sdtContent>
        <w:r w:rsidR="00CE1FC4" w:rsidRPr="000E7E28">
          <w:t xml:space="preserve">Page </w:t>
        </w:r>
        <w:r w:rsidR="00415F5B">
          <w:fldChar w:fldCharType="begin"/>
        </w:r>
        <w:r w:rsidR="00173E37">
          <w:instrText xml:space="preserve"> PAGE </w:instrText>
        </w:r>
        <w:r w:rsidR="00415F5B">
          <w:fldChar w:fldCharType="separate"/>
        </w:r>
        <w:r w:rsidR="00531994">
          <w:rPr>
            <w:noProof/>
          </w:rPr>
          <w:t>2</w:t>
        </w:r>
        <w:r w:rsidR="00415F5B">
          <w:rPr>
            <w:noProof/>
          </w:rPr>
          <w:fldChar w:fldCharType="end"/>
        </w:r>
        <w:r w:rsidR="00CE1FC4" w:rsidRPr="000E7E28">
          <w:t xml:space="preserve"> of </w:t>
        </w:r>
        <w:r w:rsidR="00415F5B">
          <w:fldChar w:fldCharType="begin"/>
        </w:r>
        <w:r w:rsidR="00173E37">
          <w:instrText xml:space="preserve"> NUMPAGES  </w:instrText>
        </w:r>
        <w:r w:rsidR="00415F5B">
          <w:fldChar w:fldCharType="separate"/>
        </w:r>
        <w:r w:rsidR="00531994">
          <w:rPr>
            <w:noProof/>
          </w:rPr>
          <w:t>6</w:t>
        </w:r>
        <w:r w:rsidR="00415F5B">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FC4" w:rsidRPr="00E77E23" w:rsidRDefault="00CE1FC4" w:rsidP="00E77E23">
    <w:pPr>
      <w:pStyle w:val="AHPRAfirstpagefooter"/>
    </w:pPr>
    <w:r>
      <w:rPr>
        <w:color w:val="007DC3"/>
      </w:rPr>
      <w:t>Physiotherapy</w:t>
    </w:r>
    <w:r w:rsidRPr="00E77E23">
      <w:t xml:space="preserve"> </w:t>
    </w:r>
    <w:r>
      <w:t>Board of Australia</w:t>
    </w:r>
  </w:p>
  <w:p w:rsidR="00CE1FC4" w:rsidRDefault="00CE1FC4" w:rsidP="00E77E23">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w:t>
    </w:r>
    <w:r w:rsidRPr="004A1BB1">
      <w:t>physiotherapyboard</w:t>
    </w:r>
    <w:r w:rsidRPr="00AD312E">
      <w:t xml:space="preserve">.gov.au   </w:t>
    </w:r>
    <w:r w:rsidRPr="00E77E23">
      <w:rPr>
        <w:b/>
        <w:color w:val="007DC3"/>
        <w:szCs w:val="28"/>
      </w:rPr>
      <w:t>|</w:t>
    </w:r>
    <w:r w:rsidRPr="007432A4">
      <w:t xml:space="preserve">   1300 419 495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E37" w:rsidRDefault="00173E37" w:rsidP="000E7E28">
      <w:r>
        <w:separator/>
      </w:r>
    </w:p>
  </w:footnote>
  <w:footnote w:type="continuationSeparator" w:id="0">
    <w:p w:rsidR="00173E37" w:rsidRDefault="00173E37" w:rsidP="00FC2881">
      <w:r>
        <w:continuationSeparator/>
      </w:r>
    </w:p>
    <w:p w:rsidR="00173E37" w:rsidRDefault="00173E37"/>
  </w:footnote>
  <w:footnote w:type="continuationNotice" w:id="1">
    <w:p w:rsidR="00173E37" w:rsidRDefault="00173E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FC4" w:rsidRPr="00315933" w:rsidRDefault="00CE1FC4" w:rsidP="001F25BA">
    <w:pPr>
      <w:ind w:right="-567"/>
    </w:pPr>
  </w:p>
  <w:p w:rsidR="00CE1FC4" w:rsidRDefault="00CE1FC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FC4" w:rsidRDefault="00CE1FC4" w:rsidP="00E844A0">
    <w:r>
      <w:rPr>
        <w:noProof/>
      </w:rPr>
      <w:drawing>
        <wp:anchor distT="0" distB="0" distL="114300" distR="114300" simplePos="0" relativeHeight="251658240" behindDoc="0" locked="0" layoutInCell="1" allowOverlap="1">
          <wp:simplePos x="0" y="0"/>
          <wp:positionH relativeFrom="margin">
            <wp:posOffset>5070475</wp:posOffset>
          </wp:positionH>
          <wp:positionV relativeFrom="margin">
            <wp:posOffset>-1559560</wp:posOffset>
          </wp:positionV>
          <wp:extent cx="1261110" cy="1316355"/>
          <wp:effectExtent l="19050" t="0" r="0" b="0"/>
          <wp:wrapSquare wrapText="bothSides"/>
          <wp:docPr id="9" name="Picture 8" descr="AHPRA_PhysiotherapyBoardofAustralia_S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PRA_PhysiotherapyBoardofAustralia_SPOT.jpg"/>
                  <pic:cNvPicPr/>
                </pic:nvPicPr>
                <pic:blipFill>
                  <a:blip r:embed="rId1"/>
                  <a:stretch>
                    <a:fillRect/>
                  </a:stretch>
                </pic:blipFill>
                <pic:spPr>
                  <a:xfrm>
                    <a:off x="0" y="0"/>
                    <a:ext cx="1261110" cy="1316355"/>
                  </a:xfrm>
                  <a:prstGeom prst="rect">
                    <a:avLst/>
                  </a:prstGeom>
                </pic:spPr>
              </pic:pic>
            </a:graphicData>
          </a:graphic>
        </wp:anchor>
      </w:drawing>
    </w:r>
  </w:p>
  <w:p w:rsidR="00CE1FC4" w:rsidRDefault="00CE1FC4" w:rsidP="00E844A0"/>
  <w:p w:rsidR="00CE1FC4" w:rsidRDefault="00CE1FC4" w:rsidP="00E844A0"/>
  <w:p w:rsidR="00CE1FC4" w:rsidRDefault="00CE1FC4" w:rsidP="00E844A0"/>
  <w:p w:rsidR="00CE1FC4" w:rsidRDefault="00CE1FC4" w:rsidP="00E844A0"/>
  <w:p w:rsidR="00CE1FC4" w:rsidRDefault="00CE1FC4" w:rsidP="009226B7">
    <w:pPr>
      <w:tabs>
        <w:tab w:val="left" w:pos="3667"/>
      </w:tabs>
    </w:pPr>
    <w:r>
      <w:tab/>
    </w:r>
  </w:p>
  <w:p w:rsidR="00CE1FC4" w:rsidRDefault="00CE1FC4" w:rsidP="00E844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B17D6"/>
    <w:multiLevelType w:val="multilevel"/>
    <w:tmpl w:val="C4183F12"/>
    <w:numStyleLink w:val="AHPRANumberedlist"/>
  </w:abstractNum>
  <w:abstractNum w:abstractNumId="1" w15:restartNumberingAfterBreak="0">
    <w:nsid w:val="09C56C2A"/>
    <w:multiLevelType w:val="hybridMultilevel"/>
    <w:tmpl w:val="C9AC86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3" w15:restartNumberingAfterBreak="0">
    <w:nsid w:val="0C037DB3"/>
    <w:multiLevelType w:val="multilevel"/>
    <w:tmpl w:val="BE20683A"/>
    <w:numStyleLink w:val="AHPRANumberedheadinglist"/>
  </w:abstractNum>
  <w:abstractNum w:abstractNumId="4"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5" w15:restartNumberingAfterBreak="0">
    <w:nsid w:val="13945897"/>
    <w:multiLevelType w:val="hybridMultilevel"/>
    <w:tmpl w:val="BC78F2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52D19FF"/>
    <w:multiLevelType w:val="multilevel"/>
    <w:tmpl w:val="BE20683A"/>
    <w:numStyleLink w:val="AHPRANumberedheadinglist"/>
  </w:abstractNum>
  <w:abstractNum w:abstractNumId="7" w15:restartNumberingAfterBreak="0">
    <w:nsid w:val="2822578D"/>
    <w:multiLevelType w:val="multilevel"/>
    <w:tmpl w:val="BE20683A"/>
    <w:numStyleLink w:val="AHPRANumberedheadinglist"/>
  </w:abstractNum>
  <w:abstractNum w:abstractNumId="8"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04433A"/>
    <w:multiLevelType w:val="multilevel"/>
    <w:tmpl w:val="C4183F12"/>
    <w:numStyleLink w:val="AHPRANumberedlist"/>
  </w:abstractNum>
  <w:abstractNum w:abstractNumId="11" w15:restartNumberingAfterBreak="0">
    <w:nsid w:val="50E64C95"/>
    <w:multiLevelType w:val="hybridMultilevel"/>
    <w:tmpl w:val="3586CF30"/>
    <w:lvl w:ilvl="0" w:tplc="FF38CA3E">
      <w:start w:val="1"/>
      <w:numFmt w:val="decimal"/>
      <w:lvlText w:val="%1."/>
      <w:lvlJc w:val="left"/>
      <w:pPr>
        <w:ind w:left="360" w:hanging="360"/>
      </w:pPr>
      <w:rPr>
        <w:rFonts w:ascii="Arial" w:hAnsi="Arial" w:cs="Arial" w:hint="default"/>
        <w:b w:val="0"/>
        <w:color w:val="000000" w:themeColor="text1"/>
        <w:sz w:val="20"/>
        <w:szCs w:val="20"/>
      </w:rPr>
    </w:lvl>
    <w:lvl w:ilvl="1" w:tplc="7DE40FFA">
      <w:numFmt w:val="bullet"/>
      <w:lvlText w:val="•"/>
      <w:lvlJc w:val="left"/>
      <w:pPr>
        <w:ind w:left="1440" w:hanging="360"/>
      </w:pPr>
      <w:rPr>
        <w:rFonts w:ascii="Arial" w:eastAsia="Times New Roman" w:hAnsi="Arial" w:cs="Aria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9F2ACF"/>
    <w:multiLevelType w:val="multilevel"/>
    <w:tmpl w:val="24F89942"/>
    <w:styleLink w:val="AHPRAlist"/>
    <w:lvl w:ilvl="0">
      <w:start w:val="1"/>
      <w:numFmt w:val="decimal"/>
      <w:pStyle w:val="AHPRAnumberedsubheadinglevel10"/>
      <w:lvlText w:val="%1"/>
      <w:lvlJc w:val="left"/>
      <w:pPr>
        <w:ind w:left="284" w:hanging="284"/>
      </w:pPr>
      <w:rPr>
        <w:rFonts w:ascii="Arial" w:hAnsi="Arial" w:hint="default"/>
        <w:b/>
        <w:color w:val="008EC4"/>
        <w:sz w:val="20"/>
      </w:rPr>
    </w:lvl>
    <w:lvl w:ilvl="1">
      <w:start w:val="1"/>
      <w:numFmt w:val="decimal"/>
      <w:pStyle w:val="AHPRAnumberedbulletpoint"/>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13"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6E154B0"/>
    <w:multiLevelType w:val="multilevel"/>
    <w:tmpl w:val="C4183F12"/>
    <w:numStyleLink w:val="AHPRANumberedlist"/>
  </w:abstractNum>
  <w:abstractNum w:abstractNumId="15"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731660"/>
    <w:multiLevelType w:val="multilevel"/>
    <w:tmpl w:val="C4183F12"/>
    <w:numStyleLink w:val="AHPRANumberedlist"/>
  </w:abstractNum>
  <w:abstractNum w:abstractNumId="17" w15:restartNumberingAfterBreak="0">
    <w:nsid w:val="7DBF5762"/>
    <w:multiLevelType w:val="hybridMultilevel"/>
    <w:tmpl w:val="59A69E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9"/>
  </w:num>
  <w:num w:numId="3">
    <w:abstractNumId w:val="2"/>
  </w:num>
  <w:num w:numId="4">
    <w:abstractNumId w:val="4"/>
  </w:num>
  <w:num w:numId="5">
    <w:abstractNumId w:val="6"/>
  </w:num>
  <w:num w:numId="6">
    <w:abstractNumId w:val="7"/>
  </w:num>
  <w:num w:numId="7">
    <w:abstractNumId w:val="0"/>
  </w:num>
  <w:num w:numId="8">
    <w:abstractNumId w:val="8"/>
  </w:num>
  <w:num w:numId="9">
    <w:abstractNumId w:val="15"/>
  </w:num>
  <w:num w:numId="10">
    <w:abstractNumId w:val="10"/>
  </w:num>
  <w:num w:numId="11">
    <w:abstractNumId w:val="3"/>
  </w:num>
  <w:num w:numId="12">
    <w:abstractNumId w:val="14"/>
  </w:num>
  <w:num w:numId="13">
    <w:abstractNumId w:val="16"/>
  </w:num>
  <w:num w:numId="14">
    <w:abstractNumId w:val="12"/>
  </w:num>
  <w:num w:numId="15">
    <w:abstractNumId w:val="11"/>
  </w:num>
  <w:num w:numId="16">
    <w:abstractNumId w:val="17"/>
  </w:num>
  <w:num w:numId="17">
    <w:abstractNumId w:val="1"/>
  </w:num>
  <w:num w:numId="18">
    <w:abstractNumId w:val="5"/>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1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2"/>
  </w:compat>
  <w:rsids>
    <w:rsidRoot w:val="00DF214A"/>
    <w:rsid w:val="00000033"/>
    <w:rsid w:val="00006922"/>
    <w:rsid w:val="00024411"/>
    <w:rsid w:val="000334D7"/>
    <w:rsid w:val="00052A2D"/>
    <w:rsid w:val="00057325"/>
    <w:rsid w:val="00071439"/>
    <w:rsid w:val="00086B76"/>
    <w:rsid w:val="000945FB"/>
    <w:rsid w:val="000A6BF7"/>
    <w:rsid w:val="000A7E84"/>
    <w:rsid w:val="000E1D83"/>
    <w:rsid w:val="000E5DE0"/>
    <w:rsid w:val="000E7E28"/>
    <w:rsid w:val="000F5D90"/>
    <w:rsid w:val="0010139F"/>
    <w:rsid w:val="00143CC2"/>
    <w:rsid w:val="00144DEF"/>
    <w:rsid w:val="001506FE"/>
    <w:rsid w:val="00173E37"/>
    <w:rsid w:val="001765D0"/>
    <w:rsid w:val="001A27D5"/>
    <w:rsid w:val="001A7926"/>
    <w:rsid w:val="001C425C"/>
    <w:rsid w:val="001E1E31"/>
    <w:rsid w:val="001E2849"/>
    <w:rsid w:val="001E4A94"/>
    <w:rsid w:val="001E5621"/>
    <w:rsid w:val="001F0AFD"/>
    <w:rsid w:val="001F25BA"/>
    <w:rsid w:val="00220A3B"/>
    <w:rsid w:val="00224708"/>
    <w:rsid w:val="0028013F"/>
    <w:rsid w:val="00291928"/>
    <w:rsid w:val="00295B44"/>
    <w:rsid w:val="002965C8"/>
    <w:rsid w:val="002A7391"/>
    <w:rsid w:val="002B2D48"/>
    <w:rsid w:val="002C08FB"/>
    <w:rsid w:val="002C34EA"/>
    <w:rsid w:val="002C75E0"/>
    <w:rsid w:val="00303BE1"/>
    <w:rsid w:val="00305AFC"/>
    <w:rsid w:val="003354E4"/>
    <w:rsid w:val="00353D8A"/>
    <w:rsid w:val="00354AC1"/>
    <w:rsid w:val="003660E4"/>
    <w:rsid w:val="0038620E"/>
    <w:rsid w:val="003D6DBD"/>
    <w:rsid w:val="003E00B5"/>
    <w:rsid w:val="003E3268"/>
    <w:rsid w:val="003E5071"/>
    <w:rsid w:val="003F2F06"/>
    <w:rsid w:val="00405C0A"/>
    <w:rsid w:val="00414F2C"/>
    <w:rsid w:val="00415F5B"/>
    <w:rsid w:val="0042347C"/>
    <w:rsid w:val="004419BB"/>
    <w:rsid w:val="004452A7"/>
    <w:rsid w:val="00450B34"/>
    <w:rsid w:val="004606A7"/>
    <w:rsid w:val="00461C91"/>
    <w:rsid w:val="0049279C"/>
    <w:rsid w:val="004A1BB1"/>
    <w:rsid w:val="004A5E5D"/>
    <w:rsid w:val="004B747B"/>
    <w:rsid w:val="004D7537"/>
    <w:rsid w:val="004F4C40"/>
    <w:rsid w:val="004F5C05"/>
    <w:rsid w:val="0053063E"/>
    <w:rsid w:val="00531994"/>
    <w:rsid w:val="00536208"/>
    <w:rsid w:val="0053749F"/>
    <w:rsid w:val="00553A4C"/>
    <w:rsid w:val="00554335"/>
    <w:rsid w:val="005565CE"/>
    <w:rsid w:val="005655AC"/>
    <w:rsid w:val="005708AE"/>
    <w:rsid w:val="005A0FA9"/>
    <w:rsid w:val="005C5932"/>
    <w:rsid w:val="005C6817"/>
    <w:rsid w:val="00613A61"/>
    <w:rsid w:val="00616043"/>
    <w:rsid w:val="00640B2C"/>
    <w:rsid w:val="00667CAD"/>
    <w:rsid w:val="00681D5E"/>
    <w:rsid w:val="006C0257"/>
    <w:rsid w:val="006C0E29"/>
    <w:rsid w:val="006D30FE"/>
    <w:rsid w:val="006D3757"/>
    <w:rsid w:val="006F7348"/>
    <w:rsid w:val="006F796D"/>
    <w:rsid w:val="0070155F"/>
    <w:rsid w:val="0070795B"/>
    <w:rsid w:val="00723BD6"/>
    <w:rsid w:val="007372A4"/>
    <w:rsid w:val="00741B04"/>
    <w:rsid w:val="007432A4"/>
    <w:rsid w:val="0076115C"/>
    <w:rsid w:val="007664F3"/>
    <w:rsid w:val="0079197C"/>
    <w:rsid w:val="007A35B9"/>
    <w:rsid w:val="007B77D6"/>
    <w:rsid w:val="007C0B6E"/>
    <w:rsid w:val="007C333B"/>
    <w:rsid w:val="007C68E4"/>
    <w:rsid w:val="007D4836"/>
    <w:rsid w:val="007E2C84"/>
    <w:rsid w:val="007E3545"/>
    <w:rsid w:val="007F0095"/>
    <w:rsid w:val="00825CF9"/>
    <w:rsid w:val="008338F7"/>
    <w:rsid w:val="00835C52"/>
    <w:rsid w:val="00836397"/>
    <w:rsid w:val="00845054"/>
    <w:rsid w:val="00852D1C"/>
    <w:rsid w:val="008550F0"/>
    <w:rsid w:val="00856147"/>
    <w:rsid w:val="00860F40"/>
    <w:rsid w:val="00860FA7"/>
    <w:rsid w:val="008615C9"/>
    <w:rsid w:val="00864020"/>
    <w:rsid w:val="00877659"/>
    <w:rsid w:val="008979D5"/>
    <w:rsid w:val="008A4C3B"/>
    <w:rsid w:val="008B2AD7"/>
    <w:rsid w:val="008C53F0"/>
    <w:rsid w:val="008D68B3"/>
    <w:rsid w:val="008D6B7E"/>
    <w:rsid w:val="008D7845"/>
    <w:rsid w:val="009226B7"/>
    <w:rsid w:val="00923B23"/>
    <w:rsid w:val="00937B4E"/>
    <w:rsid w:val="00937ED0"/>
    <w:rsid w:val="00952797"/>
    <w:rsid w:val="00964D11"/>
    <w:rsid w:val="0097049B"/>
    <w:rsid w:val="009777D3"/>
    <w:rsid w:val="009859E6"/>
    <w:rsid w:val="00996BFC"/>
    <w:rsid w:val="009A0A5D"/>
    <w:rsid w:val="009B06DA"/>
    <w:rsid w:val="009C6933"/>
    <w:rsid w:val="00A04C7A"/>
    <w:rsid w:val="00A058E5"/>
    <w:rsid w:val="00A10C1A"/>
    <w:rsid w:val="00A2072E"/>
    <w:rsid w:val="00A237BB"/>
    <w:rsid w:val="00A509AB"/>
    <w:rsid w:val="00A70173"/>
    <w:rsid w:val="00A82078"/>
    <w:rsid w:val="00A838C8"/>
    <w:rsid w:val="00A910DB"/>
    <w:rsid w:val="00A91C42"/>
    <w:rsid w:val="00A9516B"/>
    <w:rsid w:val="00A957DE"/>
    <w:rsid w:val="00A9780A"/>
    <w:rsid w:val="00AA00AF"/>
    <w:rsid w:val="00AA1DE1"/>
    <w:rsid w:val="00AA2FC9"/>
    <w:rsid w:val="00AB283D"/>
    <w:rsid w:val="00AD312E"/>
    <w:rsid w:val="00AD4B09"/>
    <w:rsid w:val="00AE3EAF"/>
    <w:rsid w:val="00B024B0"/>
    <w:rsid w:val="00B34EDA"/>
    <w:rsid w:val="00B41762"/>
    <w:rsid w:val="00B51748"/>
    <w:rsid w:val="00B57198"/>
    <w:rsid w:val="00B77ADD"/>
    <w:rsid w:val="00B85023"/>
    <w:rsid w:val="00BA2456"/>
    <w:rsid w:val="00BA261B"/>
    <w:rsid w:val="00BA42D7"/>
    <w:rsid w:val="00BA469B"/>
    <w:rsid w:val="00BB4A5B"/>
    <w:rsid w:val="00BC5E94"/>
    <w:rsid w:val="00BF2534"/>
    <w:rsid w:val="00BF79DC"/>
    <w:rsid w:val="00C121CB"/>
    <w:rsid w:val="00C17E0D"/>
    <w:rsid w:val="00C35DE1"/>
    <w:rsid w:val="00C3795C"/>
    <w:rsid w:val="00C524AA"/>
    <w:rsid w:val="00C54689"/>
    <w:rsid w:val="00C81B3A"/>
    <w:rsid w:val="00CB26F9"/>
    <w:rsid w:val="00CB6C08"/>
    <w:rsid w:val="00CD0DCA"/>
    <w:rsid w:val="00CE1FC4"/>
    <w:rsid w:val="00CF6879"/>
    <w:rsid w:val="00D12F61"/>
    <w:rsid w:val="00D201C6"/>
    <w:rsid w:val="00D638E0"/>
    <w:rsid w:val="00D667D0"/>
    <w:rsid w:val="00D716BA"/>
    <w:rsid w:val="00D7629D"/>
    <w:rsid w:val="00D8404D"/>
    <w:rsid w:val="00DC2952"/>
    <w:rsid w:val="00DC5D89"/>
    <w:rsid w:val="00DF1AB7"/>
    <w:rsid w:val="00DF214A"/>
    <w:rsid w:val="00E07C02"/>
    <w:rsid w:val="00E12B06"/>
    <w:rsid w:val="00E15BF6"/>
    <w:rsid w:val="00E71CB9"/>
    <w:rsid w:val="00E73698"/>
    <w:rsid w:val="00E77E23"/>
    <w:rsid w:val="00E8251C"/>
    <w:rsid w:val="00E844A0"/>
    <w:rsid w:val="00E9536B"/>
    <w:rsid w:val="00EF55F8"/>
    <w:rsid w:val="00F05750"/>
    <w:rsid w:val="00F13ED2"/>
    <w:rsid w:val="00F240EC"/>
    <w:rsid w:val="00F27ACB"/>
    <w:rsid w:val="00F3616F"/>
    <w:rsid w:val="00F6618F"/>
    <w:rsid w:val="00F70DD5"/>
    <w:rsid w:val="00F73165"/>
    <w:rsid w:val="00F90BCE"/>
    <w:rsid w:val="00FC2881"/>
    <w:rsid w:val="00FD7DC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rules v:ext="edit">
        <o:r id="V:Rule2" type="connector" idref="#AutoShape 3"/>
      </o:rules>
    </o:shapelayout>
  </w:shapeDefaults>
  <w:decimalSymbol w:val="."/>
  <w:listSeparator w:val=","/>
  <w15:docId w15:val="{B76B666B-DF11-43C9-8CB3-290A60834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1" w:unhideWhenUsed="1"/>
    <w:lsdException w:name="Strong" w:uiPriority="1"/>
    <w:lsdException w:name="Emphasis" w:uiPriority="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
    <w:lsdException w:name="Intense Emphasis" w:uiPriority="21" w:qFormat="1"/>
    <w:lsdException w:name="Subtle Reference" w:uiPriority="1"/>
    <w:lsdException w:name="Intense Reference" w:uiPriority="1"/>
    <w:lsdException w:name="Book Title" w:uiPriority="99"/>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6B7"/>
    <w:pPr>
      <w:jc w:val="both"/>
    </w:pPr>
    <w:rPr>
      <w:rFonts w:eastAsia="Times New Roman" w:cs="Arial"/>
      <w:sz w:val="22"/>
      <w:szCs w:val="24"/>
      <w:lang w:val="en-AU" w:eastAsia="en-AU"/>
    </w:rPr>
  </w:style>
  <w:style w:type="paragraph" w:styleId="Heading1">
    <w:name w:val="heading 1"/>
    <w:basedOn w:val="Normal"/>
    <w:next w:val="Normal"/>
    <w:link w:val="Heading1Char"/>
    <w:uiPriority w:val="1"/>
    <w:semiHidden/>
    <w:unhideWhenUsed/>
    <w:rsid w:val="00554335"/>
    <w:pPr>
      <w:keepNext/>
      <w:spacing w:before="240" w:after="60"/>
      <w:jc w:val="left"/>
      <w:outlineLvl w:val="0"/>
    </w:pPr>
    <w:rPr>
      <w:rFonts w:asciiTheme="majorHAnsi" w:eastAsiaTheme="majorEastAsia" w:hAnsiTheme="majorHAnsi" w:cstheme="majorBidi"/>
      <w:b/>
      <w:bCs/>
      <w:kern w:val="32"/>
      <w:sz w:val="32"/>
      <w:szCs w:val="32"/>
      <w:lang w:val="en-US" w:eastAsia="en-US"/>
    </w:rPr>
  </w:style>
  <w:style w:type="paragraph" w:styleId="Heading2">
    <w:name w:val="heading 2"/>
    <w:basedOn w:val="Normal"/>
    <w:next w:val="Normal"/>
    <w:link w:val="Heading2Char"/>
    <w:uiPriority w:val="1"/>
    <w:semiHidden/>
    <w:unhideWhenUsed/>
    <w:qFormat/>
    <w:rsid w:val="00E73698"/>
    <w:pPr>
      <w:keepNext/>
      <w:spacing w:before="240" w:after="60"/>
      <w:jc w:val="left"/>
      <w:outlineLvl w:val="1"/>
    </w:pPr>
    <w:rPr>
      <w:rFonts w:asciiTheme="majorHAnsi" w:eastAsiaTheme="majorEastAsia" w:hAnsiTheme="majorHAnsi" w:cstheme="majorBidi"/>
      <w:b/>
      <w:bCs/>
      <w:i/>
      <w:iCs/>
      <w:sz w:val="28"/>
      <w:szCs w:val="28"/>
      <w:lang w:val="en-US" w:eastAsia="en-US"/>
    </w:rPr>
  </w:style>
  <w:style w:type="paragraph" w:styleId="Heading3">
    <w:name w:val="heading 3"/>
    <w:basedOn w:val="Normal"/>
    <w:next w:val="Normal"/>
    <w:link w:val="Heading3Char"/>
    <w:uiPriority w:val="1"/>
    <w:semiHidden/>
    <w:unhideWhenUsed/>
    <w:qFormat/>
    <w:rsid w:val="00E73698"/>
    <w:pPr>
      <w:keepNext/>
      <w:spacing w:before="240" w:after="60"/>
      <w:jc w:val="left"/>
      <w:outlineLvl w:val="2"/>
    </w:pPr>
    <w:rPr>
      <w:rFonts w:asciiTheme="majorHAnsi" w:eastAsiaTheme="majorEastAsia" w:hAnsiTheme="majorHAnsi" w:cstheme="majorBidi"/>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after="200"/>
      <w:jc w:val="left"/>
      <w:outlineLvl w:val="0"/>
    </w:pPr>
    <w:rPr>
      <w:rFonts w:eastAsia="Cambria"/>
      <w:color w:val="00BCE4"/>
      <w:sz w:val="32"/>
      <w:szCs w:val="52"/>
      <w:lang w:val="en-US" w:eastAsia="en-US"/>
    </w:rPr>
  </w:style>
  <w:style w:type="paragraph" w:customStyle="1" w:styleId="AHPRAbody">
    <w:name w:val="AHPRA body"/>
    <w:basedOn w:val="Normal"/>
    <w:link w:val="AHPRAbodyChar"/>
    <w:qFormat/>
    <w:rsid w:val="00E73698"/>
    <w:pPr>
      <w:spacing w:after="200"/>
      <w:jc w:val="left"/>
    </w:pPr>
    <w:rPr>
      <w:rFonts w:eastAsia="Cambria"/>
      <w:sz w:val="20"/>
      <w:lang w:val="en-US" w:eastAsia="en-US"/>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uiPriority w:val="99"/>
    <w:qFormat/>
    <w:rsid w:val="0079197C"/>
    <w:pPr>
      <w:spacing w:after="200"/>
      <w:jc w:val="left"/>
      <w:outlineLvl w:val="0"/>
    </w:pPr>
    <w:rPr>
      <w:rFonts w:eastAsia="Cambria"/>
      <w:color w:val="5F6062"/>
      <w:sz w:val="28"/>
      <w:szCs w:val="52"/>
      <w:lang w:val="en-US" w:eastAsia="en-US"/>
    </w:rPr>
  </w:style>
  <w:style w:type="paragraph" w:customStyle="1" w:styleId="AHPRASubheading">
    <w:name w:val="AHPRA Subheading"/>
    <w:basedOn w:val="Normal"/>
    <w:qFormat/>
    <w:rsid w:val="00A10C1A"/>
    <w:pPr>
      <w:spacing w:before="200" w:after="200"/>
      <w:jc w:val="left"/>
    </w:pPr>
    <w:rPr>
      <w:rFonts w:eastAsia="Cambria" w:cs="Times New Roman"/>
      <w:b/>
      <w:color w:val="007DC3"/>
      <w:sz w:val="20"/>
      <w:lang w:val="en-US" w:eastAsia="en-US"/>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ind w:left="369" w:hanging="369"/>
      <w:jc w:val="left"/>
    </w:pPr>
    <w:rPr>
      <w:rFonts w:eastAsia="Cambria" w:cs="Times New Roman"/>
      <w:sz w:val="20"/>
      <w:lang w:val="en-US" w:eastAsia="en-US"/>
    </w:rPr>
  </w:style>
  <w:style w:type="paragraph" w:customStyle="1" w:styleId="AHPRABulletlevel2">
    <w:name w:val="AHPRA Bullet level 2"/>
    <w:basedOn w:val="AHPRABulletlevel1"/>
    <w:rsid w:val="0079197C"/>
    <w:pPr>
      <w:numPr>
        <w:numId w:val="9"/>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rFonts w:eastAsia="Cambria" w:cs="Times New Roman"/>
      <w:b/>
      <w:sz w:val="20"/>
      <w:lang w:val="en-US" w:eastAsia="en-US"/>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semiHidden/>
    <w:unhideWhenUsed/>
    <w:rsid w:val="00E73698"/>
    <w:pPr>
      <w:tabs>
        <w:tab w:val="center" w:pos="4513"/>
        <w:tab w:val="right" w:pos="9026"/>
      </w:tabs>
      <w:spacing w:after="200"/>
      <w:jc w:val="left"/>
    </w:pPr>
    <w:rPr>
      <w:rFonts w:eastAsia="Cambria" w:cs="Times New Roman"/>
      <w:sz w:val="24"/>
      <w:lang w:val="en-US" w:eastAsia="en-US"/>
    </w:rPr>
  </w:style>
  <w:style w:type="character" w:customStyle="1" w:styleId="HeaderChar">
    <w:name w:val="Header Char"/>
    <w:basedOn w:val="DefaultParagraphFont"/>
    <w:link w:val="Header"/>
    <w:uiPriority w:val="1"/>
    <w:semiHidden/>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pPr>
      <w:spacing w:after="200"/>
      <w:jc w:val="left"/>
    </w:pPr>
    <w:rPr>
      <w:rFonts w:eastAsia="Cambria" w:cs="Times New Roman"/>
      <w:sz w:val="20"/>
      <w:szCs w:val="20"/>
      <w:lang w:val="en-US" w:eastAsia="en-US"/>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79197C"/>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customStyle="1" w:styleId="AHPRAbodybluebold">
    <w:name w:val="AHPRA body blue bold"/>
    <w:basedOn w:val="AHPRASubheading"/>
    <w:uiPriority w:val="1"/>
    <w:rsid w:val="00996BFC"/>
  </w:style>
  <w:style w:type="paragraph" w:customStyle="1" w:styleId="AHPRAnumberedsubheadinglevel10">
    <w:name w:val="AHPRA numbered subheading level 1"/>
    <w:basedOn w:val="AHPRASubheading"/>
    <w:next w:val="Normal"/>
    <w:rsid w:val="00996BFC"/>
    <w:pPr>
      <w:numPr>
        <w:numId w:val="14"/>
      </w:numPr>
    </w:pPr>
    <w:rPr>
      <w:color w:val="008EC4"/>
    </w:rPr>
  </w:style>
  <w:style w:type="paragraph" w:customStyle="1" w:styleId="AHPRAnumberedbulletpoint">
    <w:name w:val="AHPRA numbered bullet point"/>
    <w:basedOn w:val="AHPRAnumberedsubheadinglevel10"/>
    <w:rsid w:val="00996BFC"/>
    <w:pPr>
      <w:numPr>
        <w:ilvl w:val="1"/>
      </w:numPr>
    </w:pPr>
    <w:rPr>
      <w:b w:val="0"/>
      <w:color w:val="auto"/>
    </w:rPr>
  </w:style>
  <w:style w:type="numbering" w:customStyle="1" w:styleId="AHPRAlist">
    <w:name w:val="AHPRA list"/>
    <w:uiPriority w:val="99"/>
    <w:rsid w:val="00996BFC"/>
    <w:pPr>
      <w:numPr>
        <w:numId w:val="14"/>
      </w:numPr>
    </w:pPr>
  </w:style>
  <w:style w:type="paragraph" w:customStyle="1" w:styleId="TableText">
    <w:name w:val="TableText"/>
    <w:basedOn w:val="Normal"/>
    <w:rsid w:val="00964D11"/>
    <w:pPr>
      <w:keepNext/>
      <w:spacing w:before="120" w:after="120"/>
      <w:jc w:val="left"/>
    </w:pPr>
    <w:rPr>
      <w:rFonts w:ascii="Helvetica Narrow" w:eastAsia="Calibri" w:hAnsi="Helvetica Narrow" w:cs="Times New Roman"/>
      <w:color w:val="000000"/>
      <w:sz w:val="20"/>
      <w:lang w:eastAsia="en-US"/>
    </w:rPr>
  </w:style>
  <w:style w:type="paragraph" w:customStyle="1" w:styleId="AHPRAHeadline">
    <w:name w:val="AHPRA Headline"/>
    <w:basedOn w:val="Normal"/>
    <w:qFormat/>
    <w:rsid w:val="00964D11"/>
    <w:pPr>
      <w:spacing w:after="200"/>
      <w:jc w:val="left"/>
    </w:pPr>
    <w:rPr>
      <w:rFonts w:cs="Times New Roman"/>
      <w:color w:val="008EC4"/>
      <w:sz w:val="28"/>
      <w:lang w:val="en-US" w:eastAsia="en-US"/>
    </w:rPr>
  </w:style>
  <w:style w:type="paragraph" w:customStyle="1" w:styleId="AHPRASubhead">
    <w:name w:val="AHPRA Subhead"/>
    <w:basedOn w:val="Normal"/>
    <w:qFormat/>
    <w:rsid w:val="00964D11"/>
    <w:pPr>
      <w:spacing w:after="200"/>
      <w:jc w:val="left"/>
    </w:pPr>
    <w:rPr>
      <w:rFonts w:cs="Times New Roman"/>
      <w:b/>
      <w:color w:val="008EC4"/>
      <w:sz w:val="20"/>
      <w:lang w:val="en-US" w:eastAsia="en-US"/>
    </w:rPr>
  </w:style>
  <w:style w:type="paragraph" w:customStyle="1" w:styleId="AHPRAbodytext">
    <w:name w:val="AHPRA body text"/>
    <w:basedOn w:val="Normal"/>
    <w:rsid w:val="00964D11"/>
    <w:pPr>
      <w:spacing w:after="200"/>
      <w:jc w:val="left"/>
    </w:pPr>
    <w:rPr>
      <w:rFonts w:eastAsia="Cambri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106911349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physioconsultation@ahpra.gov.a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hysioconsultation@ahpra.gov.au"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nunn\AppData\Local\Microsoft\Windows\Temporary%20Internet%20Files\Content.IE5\1OC8NPMV\PhysioBA_letter-template%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5A285-AB14-40A3-A8AC-48FB0DFF1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PhysioBA_letter-template[1]</Template>
  <TotalTime>0</TotalTime>
  <Pages>6</Pages>
  <Words>1763</Words>
  <Characters>10054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Consultation on draft revised registration standards and guidelines</vt:lpstr>
    </vt:vector>
  </TitlesOfParts>
  <Company>Johanna Villani Design</Company>
  <LinksUpToDate>false</LinksUpToDate>
  <CharactersWithSpaces>11794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ROP CPD and PII - Health Services Union</dc:title>
  <dc:subject>Submission</dc:subject>
  <dc:creator>Physiotherapy Board</dc:creator>
  <cp:lastModifiedBy>Sheryl Kamath</cp:lastModifiedBy>
  <cp:revision>2</cp:revision>
  <cp:lastPrinted>2012-02-10T00:45:00Z</cp:lastPrinted>
  <dcterms:created xsi:type="dcterms:W3CDTF">2015-10-22T05:18:00Z</dcterms:created>
  <dcterms:modified xsi:type="dcterms:W3CDTF">2015-10-22T05:18:00Z</dcterms:modified>
</cp:coreProperties>
</file>