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8B" w:rsidRPr="00EF498B" w:rsidRDefault="006E161A" w:rsidP="00EF498B">
      <w:pPr>
        <w:rPr>
          <w:sz w:val="20"/>
          <w:szCs w:val="20"/>
        </w:rPr>
      </w:pPr>
      <w:bookmarkStart w:id="0" w:name="OLE_LINK3"/>
      <w:bookmarkStart w:id="1" w:name="OLE_LINK4"/>
      <w:r>
        <w:t xml:space="preserve">    </w:t>
      </w:r>
      <w:r w:rsidR="006F3615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-762000</wp:posOffset>
            </wp:positionV>
            <wp:extent cx="1885950" cy="1000125"/>
            <wp:effectExtent l="19050" t="0" r="0" b="0"/>
            <wp:wrapNone/>
            <wp:docPr id="2" name="Picture 1" descr="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8B" w:rsidRPr="00EF498B" w:rsidRDefault="00ED6B97" w:rsidP="00EF498B">
      <w:pPr>
        <w:rPr>
          <w:sz w:val="20"/>
          <w:szCs w:val="20"/>
        </w:rPr>
      </w:pPr>
      <w:r w:rsidRPr="00ED6B97">
        <w:rPr>
          <w:noProof/>
          <w:sz w:val="20"/>
          <w:szCs w:val="20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23.7pt;width:474.05pt;height:.05pt;z-index:251657216" o:connectortype="straight" strokeweight="1.5pt"/>
        </w:pict>
      </w:r>
    </w:p>
    <w:p w:rsidR="00EF498B" w:rsidRPr="00EF498B" w:rsidRDefault="00EF498B" w:rsidP="00EF498B">
      <w:pPr>
        <w:jc w:val="center"/>
        <w:rPr>
          <w:b/>
          <w:sz w:val="20"/>
          <w:szCs w:val="20"/>
        </w:rPr>
      </w:pPr>
    </w:p>
    <w:p w:rsidR="00EF498B" w:rsidRPr="00DF79C0" w:rsidRDefault="00EF498B" w:rsidP="00EF498B">
      <w:pPr>
        <w:pStyle w:val="Heading1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2B2DF3" w:rsidRDefault="002B2DF3" w:rsidP="002B2DF3">
      <w:pPr>
        <w:jc w:val="center"/>
        <w:rPr>
          <w:rFonts w:ascii="Arial" w:hAnsi="Arial" w:cs="Arial"/>
          <w:b/>
          <w:sz w:val="22"/>
          <w:szCs w:val="22"/>
        </w:rPr>
      </w:pPr>
      <w:r w:rsidRPr="00785304">
        <w:rPr>
          <w:rFonts w:ascii="Arial" w:hAnsi="Arial" w:cs="Arial"/>
          <w:b/>
          <w:sz w:val="22"/>
          <w:szCs w:val="22"/>
        </w:rPr>
        <w:t>DENTAL COUNCIL OF NEW SOUTH WALES</w:t>
      </w:r>
    </w:p>
    <w:p w:rsidR="00BD602E" w:rsidRPr="00785304" w:rsidRDefault="00BD602E" w:rsidP="002B2DF3">
      <w:pPr>
        <w:jc w:val="center"/>
        <w:rPr>
          <w:rFonts w:ascii="Arial" w:hAnsi="Arial" w:cs="Arial"/>
          <w:b/>
          <w:sz w:val="22"/>
          <w:szCs w:val="22"/>
        </w:rPr>
      </w:pPr>
    </w:p>
    <w:p w:rsidR="00BD602E" w:rsidRDefault="00BD602E" w:rsidP="002B2DF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SUBMISSION OF COMMENTS </w:t>
      </w:r>
      <w:r w:rsidR="00D85FCE">
        <w:rPr>
          <w:rFonts w:ascii="Arial" w:hAnsi="Arial" w:cs="Arial"/>
          <w:b/>
          <w:sz w:val="22"/>
          <w:szCs w:val="22"/>
          <w:lang w:val="en-US"/>
        </w:rPr>
        <w:t>RE AHPRA</w:t>
      </w:r>
    </w:p>
    <w:p w:rsidR="00D85FCE" w:rsidRDefault="00D85FCE" w:rsidP="002B2DF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PRELIMINARY CONSULTATION ON COMMON CODES AND GUIDELINES</w:t>
      </w:r>
    </w:p>
    <w:p w:rsidR="002B2DF3" w:rsidRDefault="002B2DF3" w:rsidP="002B2DF3">
      <w:pPr>
        <w:jc w:val="center"/>
        <w:rPr>
          <w:rFonts w:ascii="Arial" w:hAnsi="Arial" w:cs="Arial"/>
          <w:b/>
          <w:sz w:val="22"/>
          <w:szCs w:val="22"/>
        </w:rPr>
      </w:pPr>
    </w:p>
    <w:p w:rsidR="00BD602E" w:rsidRDefault="00BD602E" w:rsidP="00BD602E">
      <w:pPr>
        <w:rPr>
          <w:rFonts w:ascii="Arial" w:hAnsi="Arial" w:cs="Arial"/>
          <w:b/>
          <w:sz w:val="22"/>
          <w:szCs w:val="22"/>
        </w:rPr>
      </w:pPr>
    </w:p>
    <w:p w:rsidR="008556FE" w:rsidRPr="008556FE" w:rsidRDefault="008556FE" w:rsidP="00BD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Sir/Madam,</w:t>
      </w:r>
    </w:p>
    <w:p w:rsidR="00BD602E" w:rsidRDefault="00BD602E" w:rsidP="00BD602E">
      <w:pPr>
        <w:rPr>
          <w:rFonts w:ascii="Arial" w:hAnsi="Arial" w:cs="Arial"/>
          <w:b/>
          <w:sz w:val="22"/>
          <w:szCs w:val="22"/>
        </w:rPr>
      </w:pPr>
    </w:p>
    <w:p w:rsidR="00BD602E" w:rsidRDefault="00D85FCE" w:rsidP="00BD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the opportunity to provide direct</w:t>
      </w:r>
      <w:r w:rsidR="008556FE">
        <w:rPr>
          <w:rFonts w:ascii="Arial" w:hAnsi="Arial" w:cs="Arial"/>
          <w:sz w:val="22"/>
          <w:szCs w:val="22"/>
        </w:rPr>
        <w:t xml:space="preserve"> feedback </w:t>
      </w:r>
      <w:r>
        <w:rPr>
          <w:rFonts w:ascii="Arial" w:hAnsi="Arial" w:cs="Arial"/>
          <w:sz w:val="22"/>
          <w:szCs w:val="22"/>
        </w:rPr>
        <w:t xml:space="preserve">to AHPRA </w:t>
      </w:r>
      <w:r w:rsidR="008556FE">
        <w:rPr>
          <w:rFonts w:ascii="Arial" w:hAnsi="Arial" w:cs="Arial"/>
          <w:sz w:val="22"/>
          <w:szCs w:val="22"/>
        </w:rPr>
        <w:t>regarding the Preliminary C</w:t>
      </w:r>
      <w:r>
        <w:rPr>
          <w:rFonts w:ascii="Arial" w:hAnsi="Arial" w:cs="Arial"/>
          <w:sz w:val="22"/>
          <w:szCs w:val="22"/>
        </w:rPr>
        <w:t xml:space="preserve">onsultation on Common Codes and Guidelines. </w:t>
      </w:r>
      <w:r w:rsidR="008556FE">
        <w:rPr>
          <w:rFonts w:ascii="Arial" w:hAnsi="Arial" w:cs="Arial"/>
          <w:sz w:val="22"/>
          <w:szCs w:val="22"/>
        </w:rPr>
        <w:t xml:space="preserve">The </w:t>
      </w:r>
      <w:r w:rsidR="00241902">
        <w:rPr>
          <w:rFonts w:ascii="Arial" w:hAnsi="Arial" w:cs="Arial"/>
          <w:sz w:val="22"/>
          <w:szCs w:val="22"/>
        </w:rPr>
        <w:t>Council</w:t>
      </w:r>
      <w:r w:rsidR="008556FE">
        <w:rPr>
          <w:rFonts w:ascii="Arial" w:hAnsi="Arial" w:cs="Arial"/>
          <w:sz w:val="22"/>
          <w:szCs w:val="22"/>
        </w:rPr>
        <w:t xml:space="preserve"> would like to contribute the following comments</w:t>
      </w:r>
      <w:r w:rsidR="00241902">
        <w:rPr>
          <w:rFonts w:ascii="Arial" w:hAnsi="Arial" w:cs="Arial"/>
          <w:sz w:val="22"/>
          <w:szCs w:val="22"/>
        </w:rPr>
        <w:t xml:space="preserve"> to the proposed drafts on Social Media Policy</w:t>
      </w:r>
      <w:r w:rsidR="00925970">
        <w:rPr>
          <w:rFonts w:ascii="Arial" w:hAnsi="Arial" w:cs="Arial"/>
          <w:sz w:val="22"/>
          <w:szCs w:val="22"/>
        </w:rPr>
        <w:t xml:space="preserve">, </w:t>
      </w:r>
      <w:r w:rsidR="00241902">
        <w:rPr>
          <w:rFonts w:ascii="Arial" w:hAnsi="Arial" w:cs="Arial"/>
          <w:sz w:val="22"/>
          <w:szCs w:val="22"/>
        </w:rPr>
        <w:t>Guidelines for Mandatory Notifications</w:t>
      </w:r>
      <w:r w:rsidR="00925970">
        <w:rPr>
          <w:rFonts w:ascii="Arial" w:hAnsi="Arial" w:cs="Arial"/>
          <w:sz w:val="22"/>
          <w:szCs w:val="22"/>
        </w:rPr>
        <w:t xml:space="preserve"> and the Guidelines for Advertising</w:t>
      </w:r>
      <w:r w:rsidR="00241902">
        <w:rPr>
          <w:rFonts w:ascii="Arial" w:hAnsi="Arial" w:cs="Arial"/>
          <w:sz w:val="22"/>
          <w:szCs w:val="22"/>
        </w:rPr>
        <w:t>; no further comments were offered concerning any</w:t>
      </w:r>
      <w:r w:rsidR="006021AF">
        <w:rPr>
          <w:rFonts w:ascii="Arial" w:hAnsi="Arial" w:cs="Arial"/>
          <w:sz w:val="22"/>
          <w:szCs w:val="22"/>
        </w:rPr>
        <w:t xml:space="preserve"> of the</w:t>
      </w:r>
      <w:r w:rsidR="00241902">
        <w:rPr>
          <w:rFonts w:ascii="Arial" w:hAnsi="Arial" w:cs="Arial"/>
          <w:sz w:val="22"/>
          <w:szCs w:val="22"/>
        </w:rPr>
        <w:t xml:space="preserve"> other </w:t>
      </w:r>
      <w:r w:rsidR="006210E4">
        <w:rPr>
          <w:rFonts w:ascii="Arial" w:hAnsi="Arial" w:cs="Arial"/>
          <w:sz w:val="22"/>
          <w:szCs w:val="22"/>
        </w:rPr>
        <w:t>codes/</w:t>
      </w:r>
      <w:r w:rsidR="00241902">
        <w:rPr>
          <w:rFonts w:ascii="Arial" w:hAnsi="Arial" w:cs="Arial"/>
          <w:sz w:val="22"/>
          <w:szCs w:val="22"/>
        </w:rPr>
        <w:t xml:space="preserve">guidelines. </w:t>
      </w:r>
      <w:r w:rsidR="00925970">
        <w:rPr>
          <w:rFonts w:ascii="Arial" w:hAnsi="Arial" w:cs="Arial"/>
          <w:sz w:val="22"/>
          <w:szCs w:val="22"/>
        </w:rPr>
        <w:t>The C</w:t>
      </w:r>
      <w:r w:rsidR="006021AF">
        <w:rPr>
          <w:rFonts w:ascii="Arial" w:hAnsi="Arial" w:cs="Arial"/>
          <w:sz w:val="22"/>
          <w:szCs w:val="22"/>
        </w:rPr>
        <w:t>ouncil responds as follows:</w:t>
      </w:r>
    </w:p>
    <w:p w:rsidR="006021AF" w:rsidRDefault="006021AF" w:rsidP="00BD602E">
      <w:pPr>
        <w:rPr>
          <w:rFonts w:ascii="Arial" w:hAnsi="Arial" w:cs="Arial"/>
          <w:sz w:val="22"/>
          <w:szCs w:val="22"/>
        </w:rPr>
      </w:pPr>
    </w:p>
    <w:p w:rsidR="004A4692" w:rsidRDefault="004A4692" w:rsidP="00BD602E">
      <w:pPr>
        <w:rPr>
          <w:rFonts w:ascii="Arial" w:hAnsi="Arial" w:cs="Arial"/>
          <w:sz w:val="22"/>
          <w:szCs w:val="22"/>
        </w:rPr>
      </w:pPr>
    </w:p>
    <w:p w:rsidR="006021AF" w:rsidRPr="004A4692" w:rsidRDefault="006021AF" w:rsidP="00BD602E">
      <w:pPr>
        <w:rPr>
          <w:rFonts w:ascii="Arial" w:hAnsi="Arial" w:cs="Arial"/>
          <w:b/>
          <w:sz w:val="22"/>
          <w:szCs w:val="22"/>
          <w:u w:val="single"/>
        </w:rPr>
      </w:pPr>
      <w:r w:rsidRPr="004A4692">
        <w:rPr>
          <w:rFonts w:ascii="Arial" w:hAnsi="Arial" w:cs="Arial"/>
          <w:b/>
          <w:sz w:val="22"/>
          <w:szCs w:val="22"/>
          <w:u w:val="single"/>
        </w:rPr>
        <w:t>Draft Social Media Policy</w:t>
      </w:r>
      <w:r w:rsidR="004A4692" w:rsidRPr="004A4692">
        <w:rPr>
          <w:rFonts w:ascii="Arial" w:hAnsi="Arial" w:cs="Arial"/>
          <w:b/>
          <w:sz w:val="22"/>
          <w:szCs w:val="22"/>
          <w:u w:val="single"/>
        </w:rPr>
        <w:t>:</w:t>
      </w:r>
    </w:p>
    <w:p w:rsidR="006021AF" w:rsidRDefault="006021AF" w:rsidP="00BD602E">
      <w:pPr>
        <w:rPr>
          <w:rFonts w:ascii="Arial" w:hAnsi="Arial" w:cs="Arial"/>
          <w:sz w:val="22"/>
          <w:szCs w:val="22"/>
          <w:u w:val="single"/>
        </w:rPr>
      </w:pPr>
    </w:p>
    <w:p w:rsidR="006021AF" w:rsidRPr="006021AF" w:rsidRDefault="006021AF" w:rsidP="00BD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the emphasis in the </w:t>
      </w:r>
      <w:r w:rsidR="004A4692">
        <w:rPr>
          <w:rFonts w:ascii="Arial" w:hAnsi="Arial" w:cs="Arial"/>
          <w:sz w:val="22"/>
          <w:szCs w:val="22"/>
        </w:rPr>
        <w:t>paragraph</w:t>
      </w:r>
      <w:r>
        <w:rPr>
          <w:rFonts w:ascii="Arial" w:hAnsi="Arial" w:cs="Arial"/>
          <w:sz w:val="22"/>
          <w:szCs w:val="22"/>
        </w:rPr>
        <w:t xml:space="preserve"> “</w:t>
      </w:r>
      <w:r w:rsidRPr="004A4692">
        <w:rPr>
          <w:rFonts w:ascii="Arial" w:hAnsi="Arial" w:cs="Arial"/>
          <w:i/>
          <w:sz w:val="22"/>
          <w:szCs w:val="22"/>
        </w:rPr>
        <w:t>Obligations in relation to social media</w:t>
      </w:r>
      <w:r>
        <w:rPr>
          <w:rFonts w:ascii="Arial" w:hAnsi="Arial" w:cs="Arial"/>
          <w:sz w:val="22"/>
          <w:szCs w:val="22"/>
        </w:rPr>
        <w:t>” (page 42), that all microblogs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from an individual practice or dental practitioner do come under the auspices of AHPRA’</w:t>
      </w:r>
      <w:r w:rsidR="004A4692">
        <w:rPr>
          <w:rFonts w:ascii="Arial" w:hAnsi="Arial" w:cs="Arial"/>
          <w:sz w:val="22"/>
          <w:szCs w:val="22"/>
        </w:rPr>
        <w:t xml:space="preserve">s </w:t>
      </w:r>
      <w:r w:rsidR="00925970">
        <w:rPr>
          <w:rFonts w:ascii="Arial" w:hAnsi="Arial" w:cs="Arial"/>
          <w:i/>
          <w:sz w:val="22"/>
          <w:szCs w:val="22"/>
        </w:rPr>
        <w:t>G</w:t>
      </w:r>
      <w:r w:rsidRPr="00925970">
        <w:rPr>
          <w:rFonts w:ascii="Arial" w:hAnsi="Arial" w:cs="Arial"/>
          <w:i/>
          <w:sz w:val="22"/>
          <w:szCs w:val="22"/>
        </w:rPr>
        <w:t>uidelines for advertising of regulated health services</w:t>
      </w:r>
      <w:r>
        <w:rPr>
          <w:rFonts w:ascii="Arial" w:hAnsi="Arial" w:cs="Arial"/>
          <w:sz w:val="22"/>
          <w:szCs w:val="22"/>
        </w:rPr>
        <w:t>.</w:t>
      </w:r>
    </w:p>
    <w:p w:rsidR="006021AF" w:rsidRDefault="006021AF" w:rsidP="00BD602E">
      <w:pPr>
        <w:rPr>
          <w:rFonts w:ascii="Arial" w:hAnsi="Arial" w:cs="Arial"/>
          <w:sz w:val="22"/>
          <w:szCs w:val="22"/>
          <w:u w:val="single"/>
        </w:rPr>
      </w:pPr>
    </w:p>
    <w:p w:rsidR="006021AF" w:rsidRDefault="006021AF" w:rsidP="00BD602E">
      <w:pPr>
        <w:rPr>
          <w:rFonts w:ascii="Arial" w:hAnsi="Arial" w:cs="Arial"/>
          <w:sz w:val="22"/>
          <w:szCs w:val="22"/>
          <w:u w:val="single"/>
        </w:rPr>
      </w:pPr>
    </w:p>
    <w:p w:rsidR="006021AF" w:rsidRPr="004A4692" w:rsidRDefault="006021AF" w:rsidP="006021AF">
      <w:pPr>
        <w:rPr>
          <w:rFonts w:ascii="Arial" w:hAnsi="Arial" w:cs="Arial"/>
          <w:b/>
          <w:sz w:val="22"/>
          <w:szCs w:val="22"/>
          <w:u w:val="single"/>
        </w:rPr>
      </w:pPr>
      <w:r w:rsidRPr="004A4692">
        <w:rPr>
          <w:rFonts w:ascii="Arial" w:hAnsi="Arial" w:cs="Arial"/>
          <w:b/>
          <w:sz w:val="22"/>
          <w:szCs w:val="22"/>
          <w:u w:val="single"/>
        </w:rPr>
        <w:t>Draft Guidelines for Mandatory Notifications</w:t>
      </w:r>
      <w:r w:rsidR="004A4692" w:rsidRPr="004A4692">
        <w:rPr>
          <w:rFonts w:ascii="Arial" w:hAnsi="Arial" w:cs="Arial"/>
          <w:b/>
          <w:sz w:val="22"/>
          <w:szCs w:val="22"/>
          <w:u w:val="single"/>
        </w:rPr>
        <w:t>:</w:t>
      </w:r>
    </w:p>
    <w:p w:rsidR="004A4692" w:rsidRDefault="004A4692" w:rsidP="00BD602E">
      <w:pPr>
        <w:rPr>
          <w:rFonts w:ascii="Arial" w:hAnsi="Arial" w:cs="Arial"/>
          <w:sz w:val="22"/>
          <w:szCs w:val="22"/>
          <w:u w:val="single"/>
        </w:rPr>
      </w:pPr>
    </w:p>
    <w:p w:rsidR="006021AF" w:rsidRDefault="004A4692" w:rsidP="00BD602E">
      <w:pPr>
        <w:rPr>
          <w:rFonts w:ascii="Arial" w:hAnsi="Arial" w:cs="Arial"/>
          <w:sz w:val="22"/>
          <w:szCs w:val="22"/>
        </w:rPr>
      </w:pPr>
      <w:r w:rsidRPr="004A4692">
        <w:rPr>
          <w:rFonts w:ascii="Arial" w:hAnsi="Arial" w:cs="Arial"/>
          <w:sz w:val="22"/>
          <w:szCs w:val="22"/>
        </w:rPr>
        <w:t>T</w:t>
      </w:r>
      <w:r w:rsidR="006021AF" w:rsidRPr="004A4692">
        <w:rPr>
          <w:rFonts w:ascii="Arial" w:hAnsi="Arial" w:cs="Arial"/>
          <w:sz w:val="22"/>
          <w:szCs w:val="22"/>
        </w:rPr>
        <w:t>h</w:t>
      </w:r>
      <w:r w:rsidR="006021AF">
        <w:rPr>
          <w:rFonts w:ascii="Arial" w:hAnsi="Arial" w:cs="Arial"/>
          <w:sz w:val="22"/>
          <w:szCs w:val="22"/>
        </w:rPr>
        <w:t xml:space="preserve">e section headed </w:t>
      </w:r>
      <w:r>
        <w:rPr>
          <w:rFonts w:ascii="Arial" w:hAnsi="Arial" w:cs="Arial"/>
          <w:sz w:val="22"/>
          <w:szCs w:val="22"/>
        </w:rPr>
        <w:t>“</w:t>
      </w:r>
      <w:r w:rsidRPr="004A4692">
        <w:rPr>
          <w:rFonts w:ascii="Arial" w:hAnsi="Arial" w:cs="Arial"/>
          <w:i/>
          <w:sz w:val="22"/>
          <w:szCs w:val="22"/>
        </w:rPr>
        <w:t>R</w:t>
      </w:r>
      <w:r w:rsidR="006021AF" w:rsidRPr="004A4692">
        <w:rPr>
          <w:rFonts w:ascii="Arial" w:hAnsi="Arial" w:cs="Arial"/>
          <w:i/>
          <w:sz w:val="22"/>
          <w:szCs w:val="22"/>
        </w:rPr>
        <w:t xml:space="preserve">easonable </w:t>
      </w:r>
      <w:r w:rsidRPr="004A4692">
        <w:rPr>
          <w:rFonts w:ascii="Arial" w:hAnsi="Arial" w:cs="Arial"/>
          <w:i/>
          <w:sz w:val="22"/>
          <w:szCs w:val="22"/>
        </w:rPr>
        <w:t>B</w:t>
      </w:r>
      <w:r w:rsidR="006021AF" w:rsidRPr="004A4692">
        <w:rPr>
          <w:rFonts w:ascii="Arial" w:hAnsi="Arial" w:cs="Arial"/>
          <w:i/>
          <w:sz w:val="22"/>
          <w:szCs w:val="22"/>
        </w:rPr>
        <w:t>elief</w:t>
      </w:r>
      <w:r>
        <w:rPr>
          <w:rFonts w:ascii="Arial" w:hAnsi="Arial" w:cs="Arial"/>
          <w:sz w:val="22"/>
          <w:szCs w:val="22"/>
        </w:rPr>
        <w:t>” seems</w:t>
      </w:r>
      <w:r w:rsidR="006021AF">
        <w:rPr>
          <w:rFonts w:ascii="Arial" w:hAnsi="Arial" w:cs="Arial"/>
          <w:sz w:val="22"/>
          <w:szCs w:val="22"/>
        </w:rPr>
        <w:t xml:space="preserve"> overworked and somewhat repetitive, particularly in paragraph 3 and 4. The Council is concerned this could lead to confusion and it would be preferable to streamline the paragraphs. </w:t>
      </w:r>
      <w:r>
        <w:rPr>
          <w:rFonts w:ascii="Arial" w:hAnsi="Arial" w:cs="Arial"/>
          <w:sz w:val="22"/>
          <w:szCs w:val="22"/>
        </w:rPr>
        <w:t>It is acknowledge that this may have a forensic purpose, but it is not readily identified.</w:t>
      </w:r>
    </w:p>
    <w:p w:rsidR="00925970" w:rsidRPr="006021AF" w:rsidRDefault="00925970" w:rsidP="00BD602E">
      <w:pPr>
        <w:rPr>
          <w:rFonts w:ascii="Arial" w:hAnsi="Arial" w:cs="Arial"/>
          <w:sz w:val="22"/>
          <w:szCs w:val="22"/>
        </w:rPr>
      </w:pPr>
    </w:p>
    <w:p w:rsidR="006021AF" w:rsidRDefault="006021AF" w:rsidP="00BD602E">
      <w:pPr>
        <w:rPr>
          <w:rFonts w:ascii="Arial" w:hAnsi="Arial" w:cs="Arial"/>
          <w:sz w:val="22"/>
          <w:szCs w:val="22"/>
          <w:u w:val="single"/>
        </w:rPr>
      </w:pPr>
    </w:p>
    <w:p w:rsidR="00925970" w:rsidRPr="004A4692" w:rsidRDefault="00925970" w:rsidP="00925970">
      <w:pPr>
        <w:rPr>
          <w:rFonts w:ascii="Arial" w:hAnsi="Arial" w:cs="Arial"/>
          <w:b/>
          <w:sz w:val="22"/>
          <w:szCs w:val="22"/>
          <w:u w:val="single"/>
        </w:rPr>
      </w:pPr>
      <w:r w:rsidRPr="004A4692">
        <w:rPr>
          <w:rFonts w:ascii="Arial" w:hAnsi="Arial" w:cs="Arial"/>
          <w:b/>
          <w:sz w:val="22"/>
          <w:szCs w:val="22"/>
          <w:u w:val="single"/>
        </w:rPr>
        <w:t xml:space="preserve">Draft Guidelines for </w:t>
      </w:r>
      <w:r>
        <w:rPr>
          <w:rFonts w:ascii="Arial" w:hAnsi="Arial" w:cs="Arial"/>
          <w:b/>
          <w:sz w:val="22"/>
          <w:szCs w:val="22"/>
          <w:u w:val="single"/>
        </w:rPr>
        <w:t>Advertising</w:t>
      </w:r>
      <w:r w:rsidRPr="004A4692">
        <w:rPr>
          <w:rFonts w:ascii="Arial" w:hAnsi="Arial" w:cs="Arial"/>
          <w:b/>
          <w:sz w:val="22"/>
          <w:szCs w:val="22"/>
          <w:u w:val="single"/>
        </w:rPr>
        <w:t>:</w:t>
      </w:r>
    </w:p>
    <w:p w:rsidR="006021AF" w:rsidRPr="006021AF" w:rsidRDefault="006021AF" w:rsidP="00BD602E">
      <w:pPr>
        <w:rPr>
          <w:rFonts w:ascii="Arial" w:hAnsi="Arial" w:cs="Arial"/>
          <w:sz w:val="22"/>
          <w:szCs w:val="22"/>
          <w:u w:val="single"/>
        </w:rPr>
      </w:pPr>
    </w:p>
    <w:p w:rsidR="00BD602E" w:rsidRDefault="005B253D" w:rsidP="00BD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photographs included in the advertisement</w:t>
      </w:r>
      <w:r w:rsidR="001F637C">
        <w:rPr>
          <w:rFonts w:ascii="Arial" w:hAnsi="Arial" w:cs="Arial"/>
          <w:sz w:val="22"/>
          <w:szCs w:val="22"/>
        </w:rPr>
        <w:t>s (s</w:t>
      </w:r>
      <w:r>
        <w:rPr>
          <w:rFonts w:ascii="Arial" w:hAnsi="Arial" w:cs="Arial"/>
          <w:sz w:val="22"/>
          <w:szCs w:val="22"/>
        </w:rPr>
        <w:t xml:space="preserve">ection 7.1) </w:t>
      </w:r>
      <w:r w:rsidR="001F637C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of the practitioners</w:t>
      </w:r>
      <w:r w:rsidR="001F637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own cases and not of another colleague or out of a </w:t>
      </w:r>
      <w:r w:rsidR="001F637C">
        <w:rPr>
          <w:rFonts w:ascii="Arial" w:hAnsi="Arial" w:cs="Arial"/>
          <w:sz w:val="22"/>
          <w:szCs w:val="22"/>
        </w:rPr>
        <w:t>textbook</w:t>
      </w:r>
      <w:r>
        <w:rPr>
          <w:rFonts w:ascii="Arial" w:hAnsi="Arial" w:cs="Arial"/>
          <w:sz w:val="22"/>
          <w:szCs w:val="22"/>
        </w:rPr>
        <w:t xml:space="preserve"> or dental journal. </w:t>
      </w:r>
    </w:p>
    <w:p w:rsidR="001F637C" w:rsidRDefault="001F637C" w:rsidP="00BD602E">
      <w:pPr>
        <w:rPr>
          <w:rFonts w:ascii="Arial" w:hAnsi="Arial" w:cs="Arial"/>
          <w:sz w:val="22"/>
          <w:szCs w:val="22"/>
        </w:rPr>
      </w:pPr>
    </w:p>
    <w:p w:rsidR="00756F83" w:rsidRDefault="00756F83" w:rsidP="00BD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avoid confusing members of the public, where “</w:t>
      </w:r>
      <w:r w:rsidRPr="00756F83">
        <w:rPr>
          <w:rFonts w:ascii="Arial" w:hAnsi="Arial" w:cs="Arial"/>
          <w:i/>
          <w:sz w:val="22"/>
          <w:szCs w:val="22"/>
        </w:rPr>
        <w:t>Dr</w:t>
      </w:r>
      <w:r>
        <w:rPr>
          <w:rFonts w:ascii="Arial" w:hAnsi="Arial" w:cs="Arial"/>
          <w:sz w:val="22"/>
          <w:szCs w:val="22"/>
        </w:rPr>
        <w:t xml:space="preserve">” is used in a title (section 8.2), the name of the profession i.e. </w:t>
      </w:r>
      <w:r w:rsidRPr="00756F83">
        <w:rPr>
          <w:rFonts w:ascii="Arial" w:hAnsi="Arial" w:cs="Arial"/>
          <w:i/>
          <w:sz w:val="22"/>
          <w:szCs w:val="22"/>
        </w:rPr>
        <w:t>Dentist</w:t>
      </w:r>
      <w:r>
        <w:rPr>
          <w:rFonts w:ascii="Arial" w:hAnsi="Arial" w:cs="Arial"/>
          <w:sz w:val="22"/>
          <w:szCs w:val="22"/>
        </w:rPr>
        <w:t xml:space="preserve"> rather than just </w:t>
      </w:r>
      <w:r w:rsidRPr="00756F83">
        <w:rPr>
          <w:rFonts w:ascii="Arial" w:hAnsi="Arial" w:cs="Arial"/>
          <w:i/>
          <w:sz w:val="22"/>
          <w:szCs w:val="22"/>
        </w:rPr>
        <w:t>BDS</w:t>
      </w:r>
      <w:r>
        <w:rPr>
          <w:rFonts w:ascii="Arial" w:hAnsi="Arial" w:cs="Arial"/>
          <w:sz w:val="22"/>
          <w:szCs w:val="22"/>
        </w:rPr>
        <w:t xml:space="preserve"> should also be stated.   </w:t>
      </w:r>
    </w:p>
    <w:p w:rsidR="001F637C" w:rsidRDefault="001F637C" w:rsidP="00BD602E">
      <w:pPr>
        <w:rPr>
          <w:rFonts w:ascii="Arial" w:hAnsi="Arial" w:cs="Arial"/>
          <w:sz w:val="22"/>
          <w:szCs w:val="22"/>
        </w:rPr>
      </w:pPr>
    </w:p>
    <w:p w:rsidR="00756F83" w:rsidRPr="005B253D" w:rsidRDefault="00756F83" w:rsidP="00BD602E">
      <w:pPr>
        <w:rPr>
          <w:rFonts w:ascii="Arial" w:hAnsi="Arial" w:cs="Arial"/>
          <w:sz w:val="22"/>
          <w:szCs w:val="22"/>
        </w:rPr>
      </w:pPr>
    </w:p>
    <w:p w:rsidR="00BD602E" w:rsidRDefault="00BD602E" w:rsidP="00BD602E">
      <w:pPr>
        <w:rPr>
          <w:rFonts w:ascii="Arial" w:hAnsi="Arial" w:cs="Arial"/>
          <w:b/>
          <w:sz w:val="22"/>
          <w:szCs w:val="22"/>
        </w:rPr>
      </w:pPr>
    </w:p>
    <w:p w:rsidR="00756F83" w:rsidRDefault="00756F83" w:rsidP="002B2D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2DF3" w:rsidRPr="00761041" w:rsidRDefault="002B2DF3" w:rsidP="002B2DF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1041">
        <w:rPr>
          <w:rFonts w:ascii="Arial" w:hAnsi="Arial" w:cs="Arial"/>
          <w:b/>
          <w:bCs/>
          <w:sz w:val="22"/>
          <w:szCs w:val="22"/>
        </w:rPr>
        <w:t>Sue Hardman</w:t>
      </w:r>
    </w:p>
    <w:p w:rsidR="002B2DF3" w:rsidRDefault="002B2DF3" w:rsidP="002B2DF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1041">
        <w:rPr>
          <w:rFonts w:ascii="Arial" w:hAnsi="Arial" w:cs="Arial"/>
          <w:b/>
          <w:bCs/>
          <w:sz w:val="22"/>
          <w:szCs w:val="22"/>
        </w:rPr>
        <w:t>Executive Officer</w:t>
      </w:r>
    </w:p>
    <w:p w:rsidR="005B253D" w:rsidRPr="00761041" w:rsidRDefault="00261A95" w:rsidP="002B2DF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 April</w:t>
      </w:r>
      <w:r w:rsidR="005B253D">
        <w:rPr>
          <w:rFonts w:ascii="Arial" w:hAnsi="Arial" w:cs="Arial"/>
          <w:b/>
          <w:bCs/>
          <w:sz w:val="22"/>
          <w:szCs w:val="22"/>
        </w:rPr>
        <w:t xml:space="preserve"> 2013</w:t>
      </w:r>
    </w:p>
    <w:p w:rsidR="00D65EEA" w:rsidRPr="00DF79C0" w:rsidRDefault="00D65EEA" w:rsidP="002B2DF3">
      <w:pPr>
        <w:pStyle w:val="Heading1"/>
        <w:jc w:val="center"/>
        <w:rPr>
          <w:rFonts w:ascii="Arial" w:hAnsi="Arial" w:cs="Arial"/>
          <w:bCs w:val="0"/>
          <w:sz w:val="22"/>
          <w:szCs w:val="22"/>
        </w:rPr>
      </w:pPr>
    </w:p>
    <w:sectPr w:rsidR="00D65EEA" w:rsidRPr="00DF79C0" w:rsidSect="00D407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C2" w:rsidRDefault="003001C2" w:rsidP="00EF498B">
      <w:r>
        <w:separator/>
      </w:r>
    </w:p>
  </w:endnote>
  <w:endnote w:type="continuationSeparator" w:id="0">
    <w:p w:rsidR="003001C2" w:rsidRDefault="003001C2" w:rsidP="00EF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C2" w:rsidRDefault="003001C2" w:rsidP="00EF498B">
      <w:r>
        <w:separator/>
      </w:r>
    </w:p>
  </w:footnote>
  <w:footnote w:type="continuationSeparator" w:id="0">
    <w:p w:rsidR="003001C2" w:rsidRDefault="003001C2" w:rsidP="00EF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D6A"/>
    <w:multiLevelType w:val="hybridMultilevel"/>
    <w:tmpl w:val="10FC1A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7DDE"/>
    <w:multiLevelType w:val="hybridMultilevel"/>
    <w:tmpl w:val="EEA83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09E"/>
    <w:multiLevelType w:val="hybridMultilevel"/>
    <w:tmpl w:val="286875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19ED"/>
    <w:multiLevelType w:val="hybridMultilevel"/>
    <w:tmpl w:val="9F0644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44DD"/>
    <w:multiLevelType w:val="hybridMultilevel"/>
    <w:tmpl w:val="16E49B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F3B"/>
    <w:multiLevelType w:val="hybridMultilevel"/>
    <w:tmpl w:val="036C91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2A68"/>
    <w:multiLevelType w:val="hybridMultilevel"/>
    <w:tmpl w:val="9730A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7FFA"/>
    <w:multiLevelType w:val="hybridMultilevel"/>
    <w:tmpl w:val="365A9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E26AF"/>
    <w:multiLevelType w:val="hybridMultilevel"/>
    <w:tmpl w:val="7974C5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73922"/>
    <w:multiLevelType w:val="hybridMultilevel"/>
    <w:tmpl w:val="3E42B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61A"/>
    <w:rsid w:val="00012368"/>
    <w:rsid w:val="00014A83"/>
    <w:rsid w:val="00021ED5"/>
    <w:rsid w:val="00040D32"/>
    <w:rsid w:val="0006193F"/>
    <w:rsid w:val="000646C7"/>
    <w:rsid w:val="0008590C"/>
    <w:rsid w:val="00097619"/>
    <w:rsid w:val="000D607E"/>
    <w:rsid w:val="000E26FC"/>
    <w:rsid w:val="000E4371"/>
    <w:rsid w:val="00124923"/>
    <w:rsid w:val="0014341E"/>
    <w:rsid w:val="00143643"/>
    <w:rsid w:val="00173AE0"/>
    <w:rsid w:val="00183710"/>
    <w:rsid w:val="0019694D"/>
    <w:rsid w:val="001F4706"/>
    <w:rsid w:val="001F637C"/>
    <w:rsid w:val="00205FCB"/>
    <w:rsid w:val="002259BB"/>
    <w:rsid w:val="00241902"/>
    <w:rsid w:val="002432F2"/>
    <w:rsid w:val="00261A4A"/>
    <w:rsid w:val="00261A95"/>
    <w:rsid w:val="00287D95"/>
    <w:rsid w:val="002A1CEA"/>
    <w:rsid w:val="002A391E"/>
    <w:rsid w:val="002B2DF3"/>
    <w:rsid w:val="002C3CD3"/>
    <w:rsid w:val="002D2F95"/>
    <w:rsid w:val="003001C2"/>
    <w:rsid w:val="00337CCF"/>
    <w:rsid w:val="00370BB9"/>
    <w:rsid w:val="003C6B9C"/>
    <w:rsid w:val="003F5060"/>
    <w:rsid w:val="004010AA"/>
    <w:rsid w:val="0041242F"/>
    <w:rsid w:val="004210A5"/>
    <w:rsid w:val="00467272"/>
    <w:rsid w:val="00472FDF"/>
    <w:rsid w:val="00473841"/>
    <w:rsid w:val="004866FD"/>
    <w:rsid w:val="0048792B"/>
    <w:rsid w:val="00491111"/>
    <w:rsid w:val="00491608"/>
    <w:rsid w:val="0049333D"/>
    <w:rsid w:val="004A42AB"/>
    <w:rsid w:val="004A4692"/>
    <w:rsid w:val="004C67E7"/>
    <w:rsid w:val="004E0166"/>
    <w:rsid w:val="004F57D8"/>
    <w:rsid w:val="00516CAC"/>
    <w:rsid w:val="00520512"/>
    <w:rsid w:val="005372C6"/>
    <w:rsid w:val="00537977"/>
    <w:rsid w:val="00541BE4"/>
    <w:rsid w:val="00546A05"/>
    <w:rsid w:val="00565238"/>
    <w:rsid w:val="005A0F12"/>
    <w:rsid w:val="005B253D"/>
    <w:rsid w:val="005B4ACE"/>
    <w:rsid w:val="006021AF"/>
    <w:rsid w:val="0061452A"/>
    <w:rsid w:val="006210E4"/>
    <w:rsid w:val="006212A5"/>
    <w:rsid w:val="00634531"/>
    <w:rsid w:val="00641D75"/>
    <w:rsid w:val="00646B22"/>
    <w:rsid w:val="006A31B4"/>
    <w:rsid w:val="006A42DB"/>
    <w:rsid w:val="006D6C06"/>
    <w:rsid w:val="006E161A"/>
    <w:rsid w:val="006F3615"/>
    <w:rsid w:val="00710EDA"/>
    <w:rsid w:val="00756F83"/>
    <w:rsid w:val="007649B6"/>
    <w:rsid w:val="00765BB1"/>
    <w:rsid w:val="00765FB4"/>
    <w:rsid w:val="00776949"/>
    <w:rsid w:val="007A24CC"/>
    <w:rsid w:val="007B3042"/>
    <w:rsid w:val="007B56F7"/>
    <w:rsid w:val="007D2210"/>
    <w:rsid w:val="008014E8"/>
    <w:rsid w:val="008022A1"/>
    <w:rsid w:val="00812BDF"/>
    <w:rsid w:val="0081489F"/>
    <w:rsid w:val="0081605D"/>
    <w:rsid w:val="008327FD"/>
    <w:rsid w:val="008461CF"/>
    <w:rsid w:val="008556FE"/>
    <w:rsid w:val="0086425F"/>
    <w:rsid w:val="00897768"/>
    <w:rsid w:val="008B619C"/>
    <w:rsid w:val="008B739B"/>
    <w:rsid w:val="008C51E2"/>
    <w:rsid w:val="008E0105"/>
    <w:rsid w:val="00911829"/>
    <w:rsid w:val="009207CB"/>
    <w:rsid w:val="00925970"/>
    <w:rsid w:val="009375B4"/>
    <w:rsid w:val="009671C7"/>
    <w:rsid w:val="009813B7"/>
    <w:rsid w:val="0099187A"/>
    <w:rsid w:val="00997159"/>
    <w:rsid w:val="00997173"/>
    <w:rsid w:val="00997D1F"/>
    <w:rsid w:val="009A51BD"/>
    <w:rsid w:val="009D5679"/>
    <w:rsid w:val="009E7F17"/>
    <w:rsid w:val="00A05A61"/>
    <w:rsid w:val="00A07114"/>
    <w:rsid w:val="00A16433"/>
    <w:rsid w:val="00A5753C"/>
    <w:rsid w:val="00A61EF0"/>
    <w:rsid w:val="00A70FF6"/>
    <w:rsid w:val="00A8465B"/>
    <w:rsid w:val="00A91CCF"/>
    <w:rsid w:val="00AD264F"/>
    <w:rsid w:val="00AE47CE"/>
    <w:rsid w:val="00B56375"/>
    <w:rsid w:val="00B57A49"/>
    <w:rsid w:val="00B91C2D"/>
    <w:rsid w:val="00BD15EB"/>
    <w:rsid w:val="00BD4124"/>
    <w:rsid w:val="00BD602E"/>
    <w:rsid w:val="00BF1967"/>
    <w:rsid w:val="00C06147"/>
    <w:rsid w:val="00C1501A"/>
    <w:rsid w:val="00C22199"/>
    <w:rsid w:val="00C2281D"/>
    <w:rsid w:val="00C34096"/>
    <w:rsid w:val="00C474D0"/>
    <w:rsid w:val="00C53AD1"/>
    <w:rsid w:val="00C60D25"/>
    <w:rsid w:val="00C65744"/>
    <w:rsid w:val="00C7272D"/>
    <w:rsid w:val="00C73F77"/>
    <w:rsid w:val="00CB24EC"/>
    <w:rsid w:val="00CC672E"/>
    <w:rsid w:val="00CE6A05"/>
    <w:rsid w:val="00D0758D"/>
    <w:rsid w:val="00D371FA"/>
    <w:rsid w:val="00D407A2"/>
    <w:rsid w:val="00D44824"/>
    <w:rsid w:val="00D575F1"/>
    <w:rsid w:val="00D63B65"/>
    <w:rsid w:val="00D65EEA"/>
    <w:rsid w:val="00D708AB"/>
    <w:rsid w:val="00D75808"/>
    <w:rsid w:val="00D775C0"/>
    <w:rsid w:val="00D83577"/>
    <w:rsid w:val="00D85FCE"/>
    <w:rsid w:val="00D9072D"/>
    <w:rsid w:val="00D90CEA"/>
    <w:rsid w:val="00DA0E93"/>
    <w:rsid w:val="00DC71A4"/>
    <w:rsid w:val="00DD638A"/>
    <w:rsid w:val="00DF4888"/>
    <w:rsid w:val="00DF79C0"/>
    <w:rsid w:val="00E14A2B"/>
    <w:rsid w:val="00E369FB"/>
    <w:rsid w:val="00E37C0A"/>
    <w:rsid w:val="00E4443D"/>
    <w:rsid w:val="00E600D5"/>
    <w:rsid w:val="00E6498B"/>
    <w:rsid w:val="00EA6044"/>
    <w:rsid w:val="00EC2C43"/>
    <w:rsid w:val="00ED6B97"/>
    <w:rsid w:val="00EF498B"/>
    <w:rsid w:val="00F10134"/>
    <w:rsid w:val="00F21571"/>
    <w:rsid w:val="00F30E7E"/>
    <w:rsid w:val="00F324BC"/>
    <w:rsid w:val="00F41384"/>
    <w:rsid w:val="00F468C9"/>
    <w:rsid w:val="00F52EF8"/>
    <w:rsid w:val="00FA6778"/>
    <w:rsid w:val="00FC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6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161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49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F49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F49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F498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COUNCIL OF NEW SOUTH WALES</vt:lpstr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guidelines and Code of conduct - Dental Council of New South Wales</dc:title>
  <dc:subject>Consultation submission</dc:subject>
  <dc:creator>AHPRA</dc:creator>
  <cp:lastModifiedBy>glyons</cp:lastModifiedBy>
  <cp:revision>2</cp:revision>
  <dcterms:created xsi:type="dcterms:W3CDTF">2013-10-09T03:26:00Z</dcterms:created>
  <dcterms:modified xsi:type="dcterms:W3CDTF">2013-10-09T03:26:00Z</dcterms:modified>
</cp:coreProperties>
</file>