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A9322B" w:rsidRDefault="00ED50A8"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154.05pt;margin-top:36.4pt;width:253.5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"/>
        </w:pict>
      </w:r>
      <w:r w:rsidR="00D2798C" w:rsidRPr="00A9322B">
        <w:t>Communiqué</w:t>
      </w:r>
      <w:bookmarkStart w:id="0" w:name="_GoBack"/>
      <w:bookmarkEnd w:id="0"/>
    </w:p>
    <w:p w:rsidR="00E23731" w:rsidRPr="00E23731" w:rsidRDefault="00E23731" w:rsidP="00E23731">
      <w:pPr>
        <w:autoSpaceDE w:val="0"/>
        <w:autoSpaceDN w:val="0"/>
        <w:adjustRightInd w:val="0"/>
        <w:spacing w:after="0"/>
        <w:rPr>
          <w:rFonts w:cs="Arial"/>
          <w:color w:val="000000"/>
        </w:rPr>
      </w:pPr>
    </w:p>
    <w:p w:rsidR="00D91887" w:rsidRPr="00F362BF" w:rsidRDefault="00BC6AF8" w:rsidP="00A4435C">
      <w:pPr>
        <w:pStyle w:val="AHPRAbody"/>
      </w:pPr>
      <w:r>
        <w:t>The 65</w:t>
      </w:r>
      <w:r w:rsidR="00C54402">
        <w:rPr>
          <w:vertAlign w:val="superscript"/>
        </w:rPr>
        <w:t>th</w:t>
      </w:r>
      <w:r w:rsidR="00430A0C">
        <w:rPr>
          <w:vertAlign w:val="superscript"/>
        </w:rPr>
        <w:t xml:space="preserve"> </w:t>
      </w:r>
      <w:r w:rsidR="00D91887" w:rsidRPr="00F362BF">
        <w:t xml:space="preserve">meeting of the Physiotherapy Board of Australia (the Board) was held on </w:t>
      </w:r>
      <w:r>
        <w:t>28 August</w:t>
      </w:r>
      <w:r w:rsidR="00F561D9">
        <w:t xml:space="preserve"> 2015 </w:t>
      </w:r>
      <w:r w:rsidR="00A51372">
        <w:t xml:space="preserve">at the </w:t>
      </w:r>
      <w:r w:rsidR="00C54402">
        <w:t xml:space="preserve">National Office of the </w:t>
      </w:r>
      <w:r w:rsidR="00BA1262">
        <w:t>Australian Health Practitioner Regulation Agency (</w:t>
      </w:r>
      <w:r w:rsidR="00A51372">
        <w:t>AHPRA</w:t>
      </w:r>
      <w:r w:rsidR="00BA1262">
        <w:t>)</w:t>
      </w:r>
      <w:r w:rsidR="00A51372">
        <w:t xml:space="preserve"> office</w:t>
      </w:r>
      <w:r w:rsidR="007612FF">
        <w:t xml:space="preserve"> in </w:t>
      </w:r>
      <w:r w:rsidR="00C54402">
        <w:t>Melbourne</w:t>
      </w:r>
      <w:r w:rsidR="00D91887" w:rsidRPr="00F362BF">
        <w:t>.</w:t>
      </w:r>
      <w:r w:rsidR="00740231">
        <w:t xml:space="preserve"> </w:t>
      </w:r>
    </w:p>
    <w:p w:rsidR="00D91887" w:rsidRPr="00F362BF" w:rsidRDefault="00D91887" w:rsidP="00A4435C">
      <w:pPr>
        <w:pStyle w:val="AHPRAbody"/>
      </w:pPr>
      <w:r w:rsidRPr="00F362BF">
        <w:t>This communiqué outlines the issues and decisions from this meeting</w:t>
      </w:r>
      <w:r w:rsidR="006A63E1">
        <w:t>,</w:t>
      </w:r>
      <w:r w:rsidRPr="00F362BF">
        <w:t xml:space="preserve"> </w:t>
      </w:r>
      <w:r w:rsidR="006B1F73">
        <w:t>and</w:t>
      </w:r>
      <w:r w:rsidRPr="00F362BF">
        <w:t xml:space="preserve"> other points of interest.</w:t>
      </w:r>
    </w:p>
    <w:p w:rsidR="006E0EDA" w:rsidRDefault="00741993" w:rsidP="00A4435C">
      <w:pPr>
        <w:pStyle w:val="AHPRAbody"/>
      </w:pPr>
      <w:r>
        <w:t>We publish</w:t>
      </w:r>
      <w:r w:rsidR="00D91887" w:rsidRPr="00F362BF">
        <w:t xml:space="preserve"> this communiqué on our website and email it to a broad range of stakeholders. Please forward it to your colleagues and employees who may be interested.</w:t>
      </w:r>
    </w:p>
    <w:p w:rsidR="00011311" w:rsidRPr="00A67D7B" w:rsidRDefault="00011311" w:rsidP="00011311">
      <w:pPr>
        <w:pStyle w:val="AHPRASubhead"/>
        <w:rPr>
          <w:lang w:val="en-US"/>
        </w:rPr>
      </w:pPr>
      <w:r w:rsidRPr="00E64818">
        <w:rPr>
          <w:lang w:val="en-US"/>
        </w:rPr>
        <w:t xml:space="preserve">AHPRA </w:t>
      </w:r>
      <w:r>
        <w:rPr>
          <w:lang w:val="en-US"/>
        </w:rPr>
        <w:t>and the National Boards welcome</w:t>
      </w:r>
      <w:r w:rsidRPr="00E64818">
        <w:rPr>
          <w:lang w:val="en-US"/>
        </w:rPr>
        <w:t xml:space="preserve"> </w:t>
      </w:r>
      <w:r>
        <w:rPr>
          <w:lang w:val="en-US"/>
        </w:rPr>
        <w:t>Mi</w:t>
      </w:r>
      <w:r w:rsidRPr="00A67D7B">
        <w:rPr>
          <w:lang w:val="en-US"/>
        </w:rPr>
        <w:t>nisters’ response to N</w:t>
      </w:r>
      <w:r>
        <w:rPr>
          <w:lang w:val="en-US"/>
        </w:rPr>
        <w:t>ational Scheme</w:t>
      </w:r>
      <w:r w:rsidRPr="00A67D7B">
        <w:rPr>
          <w:lang w:val="en-US"/>
        </w:rPr>
        <w:t xml:space="preserve"> review report</w:t>
      </w:r>
    </w:p>
    <w:p w:rsidR="00011311" w:rsidRPr="00A67D7B" w:rsidRDefault="00011311" w:rsidP="00011311">
      <w:pPr>
        <w:pStyle w:val="AHPRAbody"/>
        <w:rPr>
          <w:lang w:val="en-US"/>
        </w:rPr>
      </w:pPr>
      <w:r w:rsidRPr="00A67D7B">
        <w:rPr>
          <w:lang w:val="en-US"/>
        </w:rPr>
        <w:t>The Australian Health Workforce Ministerial Council met on 7 August 2015 at the COAG Health Council meeting to consider the final report of the independent review of the National Registration and Accreditation Scheme.</w:t>
      </w:r>
    </w:p>
    <w:p w:rsidR="00011311" w:rsidRPr="00A67D7B" w:rsidRDefault="00011311" w:rsidP="00011311">
      <w:pPr>
        <w:pStyle w:val="AHPRAbody"/>
        <w:rPr>
          <w:lang w:val="en-US"/>
        </w:rPr>
      </w:pPr>
      <w:r w:rsidRPr="00A67D7B">
        <w:rPr>
          <w:lang w:val="en-US"/>
        </w:rPr>
        <w:t>The purpose of the independent review was to identify what is working well in the National Scheme and the opportunities to improve and strengthen the operation of the scheme to regulate health professions to protect the public.</w:t>
      </w:r>
    </w:p>
    <w:p w:rsidR="00011311" w:rsidRPr="00A67D7B" w:rsidRDefault="00011311" w:rsidP="00011311">
      <w:pPr>
        <w:pStyle w:val="AHPRAbody"/>
        <w:rPr>
          <w:lang w:val="en-US"/>
        </w:rPr>
      </w:pPr>
      <w:r w:rsidRPr="00A67D7B">
        <w:t>Ministers expressed strong support for the work of the National Scheme, noted that it was now embedded in the health system and was among the most significant and effective reforms of health profession regulation in Australia and internationally.</w:t>
      </w:r>
    </w:p>
    <w:p w:rsidR="00011311" w:rsidRDefault="00011311" w:rsidP="00011311">
      <w:pPr>
        <w:pStyle w:val="AHPRAbody"/>
      </w:pPr>
      <w:r w:rsidRPr="00A67D7B">
        <w:rPr>
          <w:lang w:val="en-US"/>
        </w:rPr>
        <w:t xml:space="preserve">More information about the review can be found on the </w:t>
      </w:r>
      <w:hyperlink r:id="rId8" w:history="1">
        <w:r w:rsidRPr="00A67D7B">
          <w:rPr>
            <w:rStyle w:val="Hyperlink"/>
            <w:szCs w:val="20"/>
            <w:lang w:val="en-US"/>
          </w:rPr>
          <w:t>COAG Health Council</w:t>
        </w:r>
      </w:hyperlink>
      <w:r w:rsidRPr="00A67D7B">
        <w:rPr>
          <w:lang w:val="en-US"/>
        </w:rPr>
        <w:t xml:space="preserve"> website and on </w:t>
      </w:r>
      <w:hyperlink r:id="rId9" w:history="1">
        <w:r w:rsidRPr="00A67D7B">
          <w:rPr>
            <w:rStyle w:val="Hyperlink"/>
            <w:szCs w:val="20"/>
            <w:lang w:val="en-US"/>
          </w:rPr>
          <w:t>AHPRA’s</w:t>
        </w:r>
      </w:hyperlink>
      <w:r w:rsidRPr="00A67D7B">
        <w:rPr>
          <w:lang w:val="en-US"/>
        </w:rPr>
        <w:t xml:space="preserve"> website.</w:t>
      </w:r>
    </w:p>
    <w:p w:rsidR="00B84DC7" w:rsidRDefault="00B84DC7" w:rsidP="00B84DC7">
      <w:pPr>
        <w:pStyle w:val="AHPRASubhead"/>
      </w:pPr>
      <w:r>
        <w:t>Expressions of interest to join the Registration and Notifications Committee</w:t>
      </w:r>
    </w:p>
    <w:p w:rsidR="00B84DC7" w:rsidRDefault="00AC2056" w:rsidP="00B84DC7">
      <w:pPr>
        <w:pStyle w:val="AHPRAbody"/>
      </w:pPr>
      <w:r>
        <w:t>The</w:t>
      </w:r>
      <w:r w:rsidR="00B84DC7">
        <w:t xml:space="preserve"> Board </w:t>
      </w:r>
      <w:r>
        <w:t>will</w:t>
      </w:r>
      <w:r w:rsidR="00B84DC7">
        <w:t xml:space="preserve"> refresh the membership of its Registration and Notifications Committee (RNC). The RNC has duties delegated to it by the National Board </w:t>
      </w:r>
      <w:r>
        <w:t>which include the</w:t>
      </w:r>
      <w:r w:rsidR="00B84DC7">
        <w:t xml:space="preserve"> consider</w:t>
      </w:r>
      <w:r>
        <w:t>ation of</w:t>
      </w:r>
      <w:r w:rsidR="00B84DC7">
        <w:t xml:space="preserve"> notifications (complaints) made about physiotherapists. An Expression of Interest process will be advertised on the Board’s website in the coming weeks.</w:t>
      </w:r>
    </w:p>
    <w:p w:rsidR="00AC2056" w:rsidRDefault="00AC2056" w:rsidP="00792C32">
      <w:pPr>
        <w:pStyle w:val="AHPRASubhead"/>
      </w:pPr>
      <w:r>
        <w:t>Review of the Accreditation standard – Submissions invited</w:t>
      </w:r>
    </w:p>
    <w:p w:rsidR="00AC2056" w:rsidRDefault="00AC2056" w:rsidP="00AC2056">
      <w:pPr>
        <w:pStyle w:val="AHPRAbody"/>
      </w:pPr>
      <w:r>
        <w:t xml:space="preserve">The Board has asked its Accreditation authority, the Australian Physiotherapy Council (APC) to conduct a review of the approved Accreditation standard. The Accreditation standard is the list of requirements against which a program of study is assessed in order for it to be approved by the Board as providing a qualification suitable for registration. The list of approved programs of study is published on the Board’s </w:t>
      </w:r>
      <w:hyperlink r:id="rId10" w:history="1">
        <w:r w:rsidRPr="00AC2056">
          <w:rPr>
            <w:rStyle w:val="Hyperlink"/>
          </w:rPr>
          <w:t>website</w:t>
        </w:r>
      </w:hyperlink>
      <w:r>
        <w:t xml:space="preserve">. </w:t>
      </w:r>
    </w:p>
    <w:p w:rsidR="00AC2056" w:rsidRDefault="00AC2056" w:rsidP="00AC2056">
      <w:pPr>
        <w:pStyle w:val="AHPRAbody"/>
      </w:pPr>
      <w:r>
        <w:t xml:space="preserve">A draft revised Accreditation standard is open for public consultation and is published on the APC </w:t>
      </w:r>
      <w:hyperlink r:id="rId11" w:history="1">
        <w:r w:rsidRPr="00AC2056">
          <w:rPr>
            <w:rStyle w:val="Hyperlink"/>
          </w:rPr>
          <w:t>website</w:t>
        </w:r>
      </w:hyperlink>
      <w:r>
        <w:t xml:space="preserve">. </w:t>
      </w:r>
    </w:p>
    <w:p w:rsidR="00AC2056" w:rsidRDefault="00AC2056" w:rsidP="00AC2056">
      <w:pPr>
        <w:pStyle w:val="AHPRAbody"/>
      </w:pPr>
      <w:r>
        <w:t>You are encouraged to provide a submission. All the information about providing a submission is available on the APC website.</w:t>
      </w:r>
    </w:p>
    <w:p w:rsidR="00792C32" w:rsidRDefault="00792C32" w:rsidP="00792C32">
      <w:pPr>
        <w:pStyle w:val="AHPRASubhead"/>
      </w:pPr>
      <w:r>
        <w:t>Quarterly registration data released</w:t>
      </w:r>
    </w:p>
    <w:p w:rsidR="009922C5" w:rsidRDefault="00792C32" w:rsidP="00792C32">
      <w:pPr>
        <w:pStyle w:val="AHPRAbody"/>
      </w:pPr>
      <w:r>
        <w:t xml:space="preserve">The Board has released its </w:t>
      </w:r>
      <w:hyperlink r:id="rId12" w:history="1">
        <w:r w:rsidRPr="00D33A6E">
          <w:rPr>
            <w:rStyle w:val="Hyperlink"/>
          </w:rPr>
          <w:t>quarterly registration data</w:t>
        </w:r>
      </w:hyperlink>
      <w:r>
        <w:t xml:space="preserve">. </w:t>
      </w:r>
      <w:r w:rsidR="00D33A6E">
        <w:t>T</w:t>
      </w:r>
      <w:r>
        <w:t>he latest report and other statistics</w:t>
      </w:r>
      <w:r w:rsidR="00D33A6E">
        <w:t xml:space="preserve"> are published on our website under </w:t>
      </w:r>
      <w:r w:rsidR="00D33A6E">
        <w:rPr>
          <w:i/>
        </w:rPr>
        <w:t>Abo</w:t>
      </w:r>
      <w:r w:rsidR="00D33A6E" w:rsidRPr="00D416DA">
        <w:rPr>
          <w:i/>
        </w:rPr>
        <w:t>ut</w:t>
      </w:r>
      <w:r w:rsidR="00D416DA" w:rsidRPr="00D416DA">
        <w:rPr>
          <w:rStyle w:val="Hyperlink"/>
          <w:u w:val="none"/>
        </w:rPr>
        <w:t>.</w:t>
      </w:r>
      <w:r w:rsidR="009922C5" w:rsidRPr="00D416DA">
        <w:t xml:space="preserve"> </w:t>
      </w:r>
    </w:p>
    <w:p w:rsidR="00F561D9" w:rsidRPr="00B243D5" w:rsidRDefault="004A2F4F" w:rsidP="00B243D5">
      <w:pPr>
        <w:pStyle w:val="AHPRASubhead"/>
      </w:pPr>
      <w:r>
        <w:t>Top tips for using the register</w:t>
      </w:r>
    </w:p>
    <w:p w:rsidR="00F561D9" w:rsidRDefault="004A2F4F" w:rsidP="00F561D9">
      <w:pPr>
        <w:pStyle w:val="AHPRAbody"/>
      </w:pPr>
      <w:r>
        <w:t xml:space="preserve">The </w:t>
      </w:r>
      <w:hyperlink r:id="rId13" w:history="1">
        <w:r w:rsidRPr="00D120AC">
          <w:rPr>
            <w:rStyle w:val="Hyperlink"/>
          </w:rPr>
          <w:t>register of practitioners</w:t>
        </w:r>
      </w:hyperlink>
      <w:r>
        <w:t xml:space="preserve"> is core to all of our work because it provides up</w:t>
      </w:r>
      <w:r w:rsidR="00D33A6E">
        <w:t>-</w:t>
      </w:r>
      <w:r>
        <w:t>to</w:t>
      </w:r>
      <w:r w:rsidR="00D33A6E">
        <w:t>-</w:t>
      </w:r>
      <w:r>
        <w:t xml:space="preserve">date information about every registered health practitioner. To help the public and employers get the most out of the register, we </w:t>
      </w:r>
      <w:r>
        <w:lastRenderedPageBreak/>
        <w:t xml:space="preserve">have developed </w:t>
      </w:r>
      <w:hyperlink r:id="rId14" w:history="1">
        <w:r w:rsidRPr="00D120AC">
          <w:rPr>
            <w:rStyle w:val="Hyperlink"/>
          </w:rPr>
          <w:t>these tips</w:t>
        </w:r>
      </w:hyperlink>
      <w:r>
        <w:t xml:space="preserve">. In particular, the tips remind anyone responsible </w:t>
      </w:r>
      <w:r w:rsidR="00EA1CC4">
        <w:t>for recruiting health practitio</w:t>
      </w:r>
      <w:r>
        <w:t>n</w:t>
      </w:r>
      <w:r w:rsidR="00EA1CC4">
        <w:t>e</w:t>
      </w:r>
      <w:r>
        <w:t>rs how to use the register to verify a practitioner’s registration status.</w:t>
      </w:r>
    </w:p>
    <w:p w:rsidR="00011311" w:rsidRPr="00853EA4" w:rsidRDefault="00011311" w:rsidP="00011311">
      <w:pPr>
        <w:pStyle w:val="AHPRASubhead"/>
        <w:rPr>
          <w:lang w:eastAsia="en-AU"/>
        </w:rPr>
      </w:pPr>
      <w:r w:rsidRPr="00853EA4">
        <w:rPr>
          <w:lang w:eastAsia="en-AU"/>
        </w:rPr>
        <w:t xml:space="preserve">Are your contact details up to date? </w:t>
      </w:r>
    </w:p>
    <w:p w:rsidR="00011311" w:rsidRPr="00853EA4" w:rsidRDefault="00011311" w:rsidP="00011311">
      <w:pPr>
        <w:pStyle w:val="AHPRAbody"/>
      </w:pPr>
      <w:r>
        <w:t>AHPRA will be sending out the first round of renewal notices next month. It is important that your contact details are up to date.</w:t>
      </w:r>
    </w:p>
    <w:p w:rsidR="00011311" w:rsidRPr="00853EA4" w:rsidRDefault="00011311" w:rsidP="00011311">
      <w:pPr>
        <w:pStyle w:val="AHPRAbody"/>
      </w:pPr>
      <w:r>
        <w:t xml:space="preserve">You can check your details </w:t>
      </w:r>
      <w:r w:rsidRPr="00853EA4">
        <w:t xml:space="preserve">via the </w:t>
      </w:r>
      <w:hyperlink r:id="rId15" w:history="1">
        <w:r w:rsidRPr="00853EA4">
          <w:rPr>
            <w:rStyle w:val="Hyperlink"/>
          </w:rPr>
          <w:t>Login icon</w:t>
        </w:r>
      </w:hyperlink>
      <w:r w:rsidRPr="00853EA4">
        <w:t xml:space="preserve"> at the top right of the AHPRA website. </w:t>
      </w:r>
    </w:p>
    <w:p w:rsidR="00011311" w:rsidRPr="00853EA4" w:rsidRDefault="00011311" w:rsidP="00011311">
      <w:pPr>
        <w:pStyle w:val="AHPRAbody"/>
      </w:pPr>
      <w:r w:rsidRPr="00853EA4">
        <w:t xml:space="preserve">Email accounts need to be set to receive communications from AHPRA and the Board to avoid misdirection to an account junk box. </w:t>
      </w:r>
    </w:p>
    <w:p w:rsidR="00A063E0" w:rsidRPr="001D6D83" w:rsidRDefault="00A063E0" w:rsidP="00671616">
      <w:pPr>
        <w:pStyle w:val="AHPRASubhead"/>
      </w:pPr>
      <w:r w:rsidRPr="001D6D83">
        <w:t xml:space="preserve">Follow @AHPRA on Twitter </w:t>
      </w:r>
    </w:p>
    <w:p w:rsidR="00A063E0" w:rsidRPr="001D6D83" w:rsidRDefault="00927323" w:rsidP="00A4435C">
      <w:pPr>
        <w:pStyle w:val="AHPRAbody"/>
      </w:pPr>
      <w:r>
        <w:t xml:space="preserve">AHPRA </w:t>
      </w:r>
      <w:r w:rsidR="00BF1C06">
        <w:t>uses</w:t>
      </w:r>
      <w:r>
        <w:t xml:space="preserve"> </w:t>
      </w:r>
      <w:hyperlink r:id="rId16" w:history="1">
        <w:r w:rsidR="00B47BC0" w:rsidRPr="00B47BC0">
          <w:rPr>
            <w:rStyle w:val="Hyperlink"/>
          </w:rPr>
          <w:t>Twitter</w:t>
        </w:r>
      </w:hyperlink>
      <w:r w:rsidRPr="001D6D83">
        <w:t xml:space="preserve"> to </w:t>
      </w:r>
      <w:r>
        <w:t xml:space="preserve">encourage greater </w:t>
      </w:r>
      <w:r w:rsidR="00BF1C06">
        <w:t xml:space="preserve">discussion about </w:t>
      </w:r>
      <w:r w:rsidRPr="001D6D83">
        <w:t>National Board consultations</w:t>
      </w:r>
      <w:r>
        <w:t xml:space="preserve"> and to host regular</w:t>
      </w:r>
      <w:r w:rsidRPr="001D6D83">
        <w:t xml:space="preserve"> </w:t>
      </w:r>
      <w:r>
        <w:t xml:space="preserve">Twitter </w:t>
      </w:r>
      <w:r w:rsidR="00A063E0" w:rsidRPr="001D6D83">
        <w:t xml:space="preserve">chats </w:t>
      </w:r>
      <w:r>
        <w:t>on</w:t>
      </w:r>
      <w:r w:rsidRPr="001D6D83">
        <w:t xml:space="preserve"> </w:t>
      </w:r>
      <w:r w:rsidR="00A063E0" w:rsidRPr="001D6D83">
        <w:t>important topics</w:t>
      </w:r>
      <w:r>
        <w:t>.</w:t>
      </w:r>
      <w:r w:rsidR="00A063E0" w:rsidRPr="001D6D83">
        <w:t xml:space="preserve"> </w:t>
      </w:r>
    </w:p>
    <w:p w:rsidR="00D91887" w:rsidRPr="00A4435C" w:rsidRDefault="00D91887" w:rsidP="00671616">
      <w:pPr>
        <w:pStyle w:val="AHPRASubhead"/>
      </w:pPr>
      <w:r w:rsidRPr="00A4435C">
        <w:t>Conclusion</w:t>
      </w:r>
    </w:p>
    <w:p w:rsidR="00D91887" w:rsidRPr="00BA70BF" w:rsidRDefault="00D91887" w:rsidP="00A4435C">
      <w:pPr>
        <w:pStyle w:val="AHPRAbody"/>
      </w:pPr>
      <w:r w:rsidRPr="00BA70BF">
        <w:t xml:space="preserve">We publish a range of information about registration and our expectations of </w:t>
      </w:r>
      <w:r w:rsidR="00A7214D">
        <w:t xml:space="preserve">registered </w:t>
      </w:r>
      <w:r w:rsidR="00743C93" w:rsidRPr="00BA70BF">
        <w:t>physiotherapist</w:t>
      </w:r>
      <w:r w:rsidR="00A7214D">
        <w:t>s</w:t>
      </w:r>
      <w:r w:rsidRPr="00BA70BF">
        <w:t xml:space="preserve"> on our website at </w:t>
      </w:r>
      <w:hyperlink r:id="rId17" w:history="1">
        <w:r w:rsidR="00533FD2" w:rsidRPr="00B6090C">
          <w:rPr>
            <w:rStyle w:val="Hyperlink"/>
          </w:rPr>
          <w:t>www.physiotherapyboard.gov.au</w:t>
        </w:r>
      </w:hyperlink>
      <w:r w:rsidR="00533FD2">
        <w:t xml:space="preserve"> </w:t>
      </w:r>
      <w:r w:rsidRPr="00BA70BF">
        <w:t xml:space="preserve">or </w:t>
      </w:r>
      <w:hyperlink r:id="rId18" w:history="1">
        <w:r w:rsidR="00533FD2" w:rsidRPr="00B6090C">
          <w:rPr>
            <w:rStyle w:val="Hyperlink"/>
          </w:rPr>
          <w:t>www.ahpra.gov.au</w:t>
        </w:r>
      </w:hyperlink>
      <w:r w:rsidR="00533FD2">
        <w:t>.</w:t>
      </w:r>
    </w:p>
    <w:p w:rsidR="00D2798C" w:rsidRPr="00671616" w:rsidRDefault="00D91887" w:rsidP="00F554C9">
      <w:pPr>
        <w:pStyle w:val="AHPRAbody"/>
        <w:spacing w:after="0"/>
        <w:rPr>
          <w:b/>
        </w:rPr>
      </w:pPr>
      <w:r w:rsidRPr="00BA70BF">
        <w:t xml:space="preserve">For more </w:t>
      </w:r>
      <w:r w:rsidR="00533FD2">
        <w:t>information or help with</w:t>
      </w:r>
      <w:r w:rsidRPr="00BA70BF">
        <w:t xml:space="preserve"> questions about your registration</w:t>
      </w:r>
      <w:r w:rsidR="00BE461B" w:rsidRPr="00BA70BF">
        <w:t>,</w:t>
      </w:r>
      <w:r w:rsidRPr="00BA70BF">
        <w:t xml:space="preserve"> please send </w:t>
      </w:r>
      <w:r w:rsidR="0047209D">
        <w:t xml:space="preserve">a </w:t>
      </w:r>
      <w:hyperlink r:id="rId19" w:anchor="Makeawebenquiry" w:history="1">
        <w:r w:rsidR="0047209D" w:rsidRPr="0047209D">
          <w:t>web enquiry form</w:t>
        </w:r>
      </w:hyperlink>
      <w:r w:rsidR="000B1781" w:rsidRPr="00BA70BF">
        <w:t xml:space="preserve"> or contact AHPR</w:t>
      </w:r>
      <w:r w:rsidRPr="00BA70BF">
        <w:t>A on 1300 419 495.</w:t>
      </w:r>
      <w:r w:rsidR="00F554C9">
        <w:br/>
      </w:r>
      <w:r w:rsidR="004F4757" w:rsidRPr="00A9322B">
        <w:br/>
      </w:r>
    </w:p>
    <w:p w:rsidR="00B243D5" w:rsidRPr="00531F0D" w:rsidRDefault="00D416DA" w:rsidP="00531F0D">
      <w:pPr>
        <w:pStyle w:val="AHPRASubhead"/>
        <w:spacing w:after="0"/>
      </w:pPr>
      <w:r w:rsidRPr="00531F0D">
        <w:t>Paul Shinkfield</w:t>
      </w:r>
    </w:p>
    <w:p w:rsidR="00F870F2" w:rsidRPr="00A4435C" w:rsidRDefault="00531F0D" w:rsidP="00A4435C">
      <w:pPr>
        <w:pStyle w:val="AHPRAbody"/>
      </w:pPr>
      <w:r>
        <w:t>Chair</w:t>
      </w:r>
      <w:r>
        <w:br/>
      </w:r>
      <w:r w:rsidR="00011311">
        <w:t>28 August</w:t>
      </w:r>
      <w:r w:rsidR="0077046D">
        <w:t xml:space="preserve"> 2015</w:t>
      </w:r>
    </w:p>
    <w:sectPr w:rsidR="00F870F2" w:rsidRPr="00A4435C" w:rsidSect="00FB121F">
      <w:headerReference w:type="default" r:id="rId20"/>
      <w:footerReference w:type="even" r:id="rId21"/>
      <w:footerReference w:type="default" r:id="rId22"/>
      <w:headerReference w:type="first" r:id="rId23"/>
      <w:footerReference w:type="first" r:id="rId24"/>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11" w:rsidRDefault="00011311" w:rsidP="00FC2881">
      <w:pPr>
        <w:spacing w:after="0"/>
      </w:pPr>
      <w:r>
        <w:separator/>
      </w:r>
    </w:p>
    <w:p w:rsidR="00011311" w:rsidRDefault="00011311"/>
  </w:endnote>
  <w:endnote w:type="continuationSeparator" w:id="0">
    <w:p w:rsidR="00011311" w:rsidRDefault="00011311" w:rsidP="00FC2881">
      <w:pPr>
        <w:spacing w:after="0"/>
      </w:pPr>
      <w:r>
        <w:continuationSeparator/>
      </w:r>
    </w:p>
    <w:p w:rsidR="00011311" w:rsidRDefault="00011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1" w:rsidRDefault="00011311" w:rsidP="00FC2881">
    <w:pPr>
      <w:pStyle w:val="AHPRAfootnote"/>
      <w:framePr w:wrap="around" w:vAnchor="text" w:hAnchor="margin" w:xAlign="right" w:y="1"/>
    </w:pPr>
    <w:r>
      <w:fldChar w:fldCharType="begin"/>
    </w:r>
    <w:r>
      <w:instrText xml:space="preserve">PAGE  </w:instrText>
    </w:r>
    <w:r>
      <w:fldChar w:fldCharType="end"/>
    </w:r>
  </w:p>
  <w:p w:rsidR="00011311" w:rsidRDefault="00011311" w:rsidP="00FC2881">
    <w:pPr>
      <w:pStyle w:val="AHPRAfootnote"/>
      <w:ind w:right="360"/>
    </w:pPr>
  </w:p>
  <w:p w:rsidR="00011311" w:rsidRDefault="000113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1" w:rsidRDefault="00011311" w:rsidP="001506FE">
    <w:pPr>
      <w:pStyle w:val="AHPRAfooter"/>
      <w:rPr>
        <w:szCs w:val="16"/>
      </w:rPr>
    </w:pPr>
    <w:r>
      <w:t>Communiqué</w:t>
    </w:r>
  </w:p>
  <w:p w:rsidR="00011311" w:rsidRPr="000E7E28" w:rsidRDefault="00ED50A8" w:rsidP="000E7E28">
    <w:pPr>
      <w:pStyle w:val="AHPRApagenumber"/>
    </w:pPr>
    <w:sdt>
      <w:sdtPr>
        <w:id w:val="16333165"/>
        <w:docPartObj>
          <w:docPartGallery w:val="Page Numbers (Top of Page)"/>
          <w:docPartUnique/>
        </w:docPartObj>
      </w:sdtPr>
      <w:sdtEndPr/>
      <w:sdtContent>
        <w:r w:rsidR="00011311" w:rsidRPr="000E7E28">
          <w:t xml:space="preserve">Page </w:t>
        </w:r>
        <w:r>
          <w:fldChar w:fldCharType="begin"/>
        </w:r>
        <w:r>
          <w:instrText xml:space="preserve"> PAGE </w:instrText>
        </w:r>
        <w:r>
          <w:fldChar w:fldCharType="separate"/>
        </w:r>
        <w:r>
          <w:rPr>
            <w:noProof/>
          </w:rPr>
          <w:t>2</w:t>
        </w:r>
        <w:r>
          <w:rPr>
            <w:noProof/>
          </w:rPr>
          <w:fldChar w:fldCharType="end"/>
        </w:r>
        <w:r w:rsidR="00011311"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1" w:rsidRPr="00E77E23" w:rsidRDefault="00011311" w:rsidP="00E77E23">
    <w:pPr>
      <w:pStyle w:val="AHPRAfirstpagefooter"/>
    </w:pPr>
    <w:r>
      <w:rPr>
        <w:color w:val="007DC3"/>
      </w:rPr>
      <w:t>Physiotherapy</w:t>
    </w:r>
    <w:r w:rsidRPr="00E77E23">
      <w:t xml:space="preserve"> </w:t>
    </w:r>
    <w:r>
      <w:t>Board of Australia</w:t>
    </w:r>
  </w:p>
  <w:p w:rsidR="00011311" w:rsidRDefault="00011311" w:rsidP="00E77E23">
    <w:pPr>
      <w:pStyle w:val="AHPRA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11" w:rsidRDefault="00011311" w:rsidP="000E7E28">
      <w:pPr>
        <w:spacing w:after="0"/>
      </w:pPr>
      <w:r>
        <w:separator/>
      </w:r>
    </w:p>
  </w:footnote>
  <w:footnote w:type="continuationSeparator" w:id="0">
    <w:p w:rsidR="00011311" w:rsidRDefault="00011311" w:rsidP="00FC2881">
      <w:pPr>
        <w:spacing w:after="0"/>
      </w:pPr>
      <w:r>
        <w:continuationSeparator/>
      </w:r>
    </w:p>
    <w:p w:rsidR="00011311" w:rsidRDefault="00011311"/>
  </w:footnote>
  <w:footnote w:type="continuationNotice" w:id="1">
    <w:p w:rsidR="00011311" w:rsidRDefault="0001131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1" w:rsidRPr="00315933" w:rsidRDefault="00011311" w:rsidP="00D638E0">
    <w:pPr>
      <w:ind w:left="-1134" w:right="-567"/>
      <w:jc w:val="right"/>
    </w:pPr>
  </w:p>
  <w:p w:rsidR="00011311" w:rsidRDefault="000113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1" w:rsidRDefault="00011311" w:rsidP="008962AD">
    <w:pPr>
      <w:ind w:right="-517"/>
      <w:jc w:val="right"/>
    </w:pPr>
    <w:r>
      <w:rPr>
        <w:noProof/>
        <w:lang w:eastAsia="en-AU"/>
      </w:rPr>
      <w:drawing>
        <wp:inline distT="0" distB="0" distL="0" distR="0">
          <wp:extent cx="1295400" cy="1352550"/>
          <wp:effectExtent l="0" t="0" r="0" b="0"/>
          <wp:docPr id="1" name="Picture 1" descr="Physio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C"/>
    <w:multiLevelType w:val="singleLevel"/>
    <w:tmpl w:val="C56AE9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3A66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D2AF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8C3F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98D8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CA3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8A0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6C1D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DAF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6BE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B17D6"/>
    <w:multiLevelType w:val="multilevel"/>
    <w:tmpl w:val="C4183F12"/>
    <w:numStyleLink w:val="AHPRANumberedlist"/>
  </w:abstractNum>
  <w:abstractNum w:abstractNumId="11" w15:restartNumberingAfterBreak="0">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15:restartNumberingAfterBreak="0">
    <w:nsid w:val="0C037DB3"/>
    <w:multiLevelType w:val="multilevel"/>
    <w:tmpl w:val="BE20683A"/>
    <w:numStyleLink w:val="AHPRANumberedheadinglist"/>
  </w:abstractNum>
  <w:abstractNum w:abstractNumId="1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15:restartNumberingAfterBreak="0">
    <w:nsid w:val="135C5436"/>
    <w:multiLevelType w:val="multilevel"/>
    <w:tmpl w:val="A79235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2D19FF"/>
    <w:multiLevelType w:val="multilevel"/>
    <w:tmpl w:val="BE20683A"/>
    <w:numStyleLink w:val="AHPRANumberedheadinglist"/>
  </w:abstractNum>
  <w:abstractNum w:abstractNumId="17" w15:restartNumberingAfterBreak="0">
    <w:nsid w:val="159B7F53"/>
    <w:multiLevelType w:val="hybridMultilevel"/>
    <w:tmpl w:val="C466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9" w15:restartNumberingAfterBreak="0">
    <w:nsid w:val="1F925366"/>
    <w:multiLevelType w:val="hybridMultilevel"/>
    <w:tmpl w:val="86F864A0"/>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20" w15:restartNumberingAfterBreak="0">
    <w:nsid w:val="2822578D"/>
    <w:multiLevelType w:val="multilevel"/>
    <w:tmpl w:val="BE20683A"/>
    <w:numStyleLink w:val="AHPRANumberedheadinglist"/>
  </w:abstractNum>
  <w:abstractNum w:abstractNumId="2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04433A"/>
    <w:multiLevelType w:val="multilevel"/>
    <w:tmpl w:val="C4183F12"/>
    <w:numStyleLink w:val="AHPRANumberedlist"/>
  </w:abstractNum>
  <w:abstractNum w:abstractNumId="28" w15:restartNumberingAfterBreak="0">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15:restartNumberingAfterBreak="0">
    <w:nsid w:val="66F050CD"/>
    <w:multiLevelType w:val="hybridMultilevel"/>
    <w:tmpl w:val="4850999E"/>
    <w:lvl w:ilvl="0" w:tplc="9CA292C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676D0A"/>
    <w:multiLevelType w:val="hybridMultilevel"/>
    <w:tmpl w:val="AD48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A90379"/>
    <w:multiLevelType w:val="hybridMultilevel"/>
    <w:tmpl w:val="E76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E154B0"/>
    <w:multiLevelType w:val="multilevel"/>
    <w:tmpl w:val="C4183F12"/>
    <w:numStyleLink w:val="AHPRANumberedlist"/>
  </w:abstractNum>
  <w:abstractNum w:abstractNumId="3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31660"/>
    <w:multiLevelType w:val="multilevel"/>
    <w:tmpl w:val="C4183F12"/>
    <w:numStyleLink w:val="AHPRANumberedlist"/>
  </w:abstractNum>
  <w:num w:numId="1">
    <w:abstractNumId w:val="31"/>
  </w:num>
  <w:num w:numId="2">
    <w:abstractNumId w:val="24"/>
  </w:num>
  <w:num w:numId="3">
    <w:abstractNumId w:val="12"/>
  </w:num>
  <w:num w:numId="4">
    <w:abstractNumId w:val="14"/>
  </w:num>
  <w:num w:numId="5">
    <w:abstractNumId w:val="16"/>
  </w:num>
  <w:num w:numId="6">
    <w:abstractNumId w:val="20"/>
  </w:num>
  <w:num w:numId="7">
    <w:abstractNumId w:val="10"/>
  </w:num>
  <w:num w:numId="8">
    <w:abstractNumId w:val="21"/>
  </w:num>
  <w:num w:numId="9">
    <w:abstractNumId w:val="35"/>
  </w:num>
  <w:num w:numId="10">
    <w:abstractNumId w:val="27"/>
  </w:num>
  <w:num w:numId="11">
    <w:abstractNumId w:val="13"/>
  </w:num>
  <w:num w:numId="12">
    <w:abstractNumId w:val="34"/>
  </w:num>
  <w:num w:numId="13">
    <w:abstractNumId w:val="36"/>
  </w:num>
  <w:num w:numId="14">
    <w:abstractNumId w:val="23"/>
  </w:num>
  <w:num w:numId="15">
    <w:abstractNumId w:val="28"/>
  </w:num>
  <w:num w:numId="16">
    <w:abstractNumId w:val="18"/>
  </w:num>
  <w:num w:numId="17">
    <w:abstractNumId w:val="22"/>
  </w:num>
  <w:num w:numId="18">
    <w:abstractNumId w:val="29"/>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0"/>
  </w:num>
  <w:num w:numId="22">
    <w:abstractNumId w:val="26"/>
  </w:num>
  <w:num w:numId="23">
    <w:abstractNumId w:val="25"/>
  </w:num>
  <w:num w:numId="24">
    <w:abstractNumId w:val="17"/>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C6225"/>
    <w:rsid w:val="00000033"/>
    <w:rsid w:val="000040B4"/>
    <w:rsid w:val="00004D8C"/>
    <w:rsid w:val="00006922"/>
    <w:rsid w:val="00011311"/>
    <w:rsid w:val="00016F68"/>
    <w:rsid w:val="0002532E"/>
    <w:rsid w:val="000305C6"/>
    <w:rsid w:val="000334D7"/>
    <w:rsid w:val="00055247"/>
    <w:rsid w:val="000576A0"/>
    <w:rsid w:val="0006128B"/>
    <w:rsid w:val="000649D4"/>
    <w:rsid w:val="00066A0C"/>
    <w:rsid w:val="00071439"/>
    <w:rsid w:val="00077AAD"/>
    <w:rsid w:val="00082621"/>
    <w:rsid w:val="00082D50"/>
    <w:rsid w:val="00084017"/>
    <w:rsid w:val="0008516F"/>
    <w:rsid w:val="000945FB"/>
    <w:rsid w:val="000A1744"/>
    <w:rsid w:val="000A2B89"/>
    <w:rsid w:val="000A496D"/>
    <w:rsid w:val="000A6BF7"/>
    <w:rsid w:val="000B06BD"/>
    <w:rsid w:val="000B1781"/>
    <w:rsid w:val="000B6B59"/>
    <w:rsid w:val="000C1DD1"/>
    <w:rsid w:val="000C2AA4"/>
    <w:rsid w:val="000C2DC9"/>
    <w:rsid w:val="000D0D7D"/>
    <w:rsid w:val="000E1CCC"/>
    <w:rsid w:val="000E1F3F"/>
    <w:rsid w:val="000E7E28"/>
    <w:rsid w:val="000F2BDE"/>
    <w:rsid w:val="000F5C86"/>
    <w:rsid w:val="000F5D90"/>
    <w:rsid w:val="000F7096"/>
    <w:rsid w:val="0010139F"/>
    <w:rsid w:val="00107C72"/>
    <w:rsid w:val="0011329C"/>
    <w:rsid w:val="001137D9"/>
    <w:rsid w:val="001238BA"/>
    <w:rsid w:val="00131EA6"/>
    <w:rsid w:val="001327B8"/>
    <w:rsid w:val="00144DEF"/>
    <w:rsid w:val="001506FE"/>
    <w:rsid w:val="00152FAA"/>
    <w:rsid w:val="00160035"/>
    <w:rsid w:val="0017383F"/>
    <w:rsid w:val="00183845"/>
    <w:rsid w:val="00196F14"/>
    <w:rsid w:val="001B02E3"/>
    <w:rsid w:val="001B2792"/>
    <w:rsid w:val="001C425C"/>
    <w:rsid w:val="001C45AA"/>
    <w:rsid w:val="001C57C3"/>
    <w:rsid w:val="001D635A"/>
    <w:rsid w:val="001E1E31"/>
    <w:rsid w:val="001E2849"/>
    <w:rsid w:val="001E3C72"/>
    <w:rsid w:val="001E4A94"/>
    <w:rsid w:val="001E5621"/>
    <w:rsid w:val="001F152C"/>
    <w:rsid w:val="001F20D7"/>
    <w:rsid w:val="001F45B5"/>
    <w:rsid w:val="00201EE9"/>
    <w:rsid w:val="002178AB"/>
    <w:rsid w:val="00220A3B"/>
    <w:rsid w:val="0022194B"/>
    <w:rsid w:val="00224708"/>
    <w:rsid w:val="00225518"/>
    <w:rsid w:val="00233E8B"/>
    <w:rsid w:val="00245BBE"/>
    <w:rsid w:val="00253F28"/>
    <w:rsid w:val="0025418B"/>
    <w:rsid w:val="00260BBF"/>
    <w:rsid w:val="00267019"/>
    <w:rsid w:val="0028013F"/>
    <w:rsid w:val="002825B1"/>
    <w:rsid w:val="00295B44"/>
    <w:rsid w:val="002A5EAF"/>
    <w:rsid w:val="002B2D48"/>
    <w:rsid w:val="002B35E6"/>
    <w:rsid w:val="002B4116"/>
    <w:rsid w:val="002B770F"/>
    <w:rsid w:val="002C04BC"/>
    <w:rsid w:val="002C08FB"/>
    <w:rsid w:val="002C20A8"/>
    <w:rsid w:val="002C34EA"/>
    <w:rsid w:val="002C4953"/>
    <w:rsid w:val="002E2714"/>
    <w:rsid w:val="002F34F2"/>
    <w:rsid w:val="002F643E"/>
    <w:rsid w:val="002F76C8"/>
    <w:rsid w:val="002F781C"/>
    <w:rsid w:val="00303BE1"/>
    <w:rsid w:val="00303E16"/>
    <w:rsid w:val="003051DF"/>
    <w:rsid w:val="00305AFC"/>
    <w:rsid w:val="00307428"/>
    <w:rsid w:val="00334D02"/>
    <w:rsid w:val="003354E4"/>
    <w:rsid w:val="00341010"/>
    <w:rsid w:val="00355717"/>
    <w:rsid w:val="00356C58"/>
    <w:rsid w:val="003655EE"/>
    <w:rsid w:val="00373A6B"/>
    <w:rsid w:val="00376B31"/>
    <w:rsid w:val="00380729"/>
    <w:rsid w:val="00393516"/>
    <w:rsid w:val="003B7FA2"/>
    <w:rsid w:val="003C6225"/>
    <w:rsid w:val="003D1B0E"/>
    <w:rsid w:val="003D38AE"/>
    <w:rsid w:val="003D3C91"/>
    <w:rsid w:val="003D694A"/>
    <w:rsid w:val="003D6DBD"/>
    <w:rsid w:val="003E00B5"/>
    <w:rsid w:val="003E2CE6"/>
    <w:rsid w:val="003E2DCD"/>
    <w:rsid w:val="003E3268"/>
    <w:rsid w:val="003E4546"/>
    <w:rsid w:val="003E5EF0"/>
    <w:rsid w:val="003F2C7B"/>
    <w:rsid w:val="003F2F06"/>
    <w:rsid w:val="003F4A1E"/>
    <w:rsid w:val="00400EBB"/>
    <w:rsid w:val="00405C0A"/>
    <w:rsid w:val="00414F2C"/>
    <w:rsid w:val="00420335"/>
    <w:rsid w:val="00423711"/>
    <w:rsid w:val="00427A12"/>
    <w:rsid w:val="00430A0C"/>
    <w:rsid w:val="00450B34"/>
    <w:rsid w:val="004606A7"/>
    <w:rsid w:val="004627A4"/>
    <w:rsid w:val="0047140A"/>
    <w:rsid w:val="0047209D"/>
    <w:rsid w:val="00480E76"/>
    <w:rsid w:val="004841EC"/>
    <w:rsid w:val="00485136"/>
    <w:rsid w:val="004933DF"/>
    <w:rsid w:val="00495AF8"/>
    <w:rsid w:val="004A2F4F"/>
    <w:rsid w:val="004A3326"/>
    <w:rsid w:val="004A5E5D"/>
    <w:rsid w:val="004B0679"/>
    <w:rsid w:val="004B438E"/>
    <w:rsid w:val="004B59B3"/>
    <w:rsid w:val="004B747B"/>
    <w:rsid w:val="004C20DF"/>
    <w:rsid w:val="004C481B"/>
    <w:rsid w:val="004D7537"/>
    <w:rsid w:val="004E172B"/>
    <w:rsid w:val="004E67D7"/>
    <w:rsid w:val="004F2717"/>
    <w:rsid w:val="004F4757"/>
    <w:rsid w:val="004F5C05"/>
    <w:rsid w:val="004F75A0"/>
    <w:rsid w:val="0051619D"/>
    <w:rsid w:val="00516BF6"/>
    <w:rsid w:val="00516EF2"/>
    <w:rsid w:val="00517D7B"/>
    <w:rsid w:val="00520813"/>
    <w:rsid w:val="00524845"/>
    <w:rsid w:val="00525C5B"/>
    <w:rsid w:val="005310BD"/>
    <w:rsid w:val="00531F0D"/>
    <w:rsid w:val="00533FD2"/>
    <w:rsid w:val="0053749F"/>
    <w:rsid w:val="00540385"/>
    <w:rsid w:val="005435C3"/>
    <w:rsid w:val="00543C27"/>
    <w:rsid w:val="00545163"/>
    <w:rsid w:val="00545893"/>
    <w:rsid w:val="00546B56"/>
    <w:rsid w:val="00553A4C"/>
    <w:rsid w:val="00554335"/>
    <w:rsid w:val="005565CE"/>
    <w:rsid w:val="005708AE"/>
    <w:rsid w:val="00580296"/>
    <w:rsid w:val="005820B1"/>
    <w:rsid w:val="00584680"/>
    <w:rsid w:val="00590700"/>
    <w:rsid w:val="00592E72"/>
    <w:rsid w:val="005A0FA9"/>
    <w:rsid w:val="005A142D"/>
    <w:rsid w:val="005A22D7"/>
    <w:rsid w:val="005A64BF"/>
    <w:rsid w:val="005B020A"/>
    <w:rsid w:val="005B2ED7"/>
    <w:rsid w:val="005C1023"/>
    <w:rsid w:val="005C5932"/>
    <w:rsid w:val="005C6817"/>
    <w:rsid w:val="005D2A16"/>
    <w:rsid w:val="005E2DC7"/>
    <w:rsid w:val="005F18F2"/>
    <w:rsid w:val="005F67A1"/>
    <w:rsid w:val="005F682E"/>
    <w:rsid w:val="006157F3"/>
    <w:rsid w:val="00616043"/>
    <w:rsid w:val="00640B2C"/>
    <w:rsid w:val="00641C81"/>
    <w:rsid w:val="00643F3D"/>
    <w:rsid w:val="00646662"/>
    <w:rsid w:val="00652C05"/>
    <w:rsid w:val="00667CAD"/>
    <w:rsid w:val="00670DE3"/>
    <w:rsid w:val="00671616"/>
    <w:rsid w:val="006716E0"/>
    <w:rsid w:val="006749F3"/>
    <w:rsid w:val="006801CE"/>
    <w:rsid w:val="0068087F"/>
    <w:rsid w:val="00681D5E"/>
    <w:rsid w:val="006A17BD"/>
    <w:rsid w:val="006A63E1"/>
    <w:rsid w:val="006A7A3E"/>
    <w:rsid w:val="006B1F73"/>
    <w:rsid w:val="006B4377"/>
    <w:rsid w:val="006C0257"/>
    <w:rsid w:val="006C0E29"/>
    <w:rsid w:val="006D30FE"/>
    <w:rsid w:val="006D3757"/>
    <w:rsid w:val="006D5DC8"/>
    <w:rsid w:val="006D6D35"/>
    <w:rsid w:val="006D7CFF"/>
    <w:rsid w:val="006E0EDA"/>
    <w:rsid w:val="006F35CE"/>
    <w:rsid w:val="006F585B"/>
    <w:rsid w:val="006F7348"/>
    <w:rsid w:val="006F796D"/>
    <w:rsid w:val="0070155F"/>
    <w:rsid w:val="007024A2"/>
    <w:rsid w:val="00702CE8"/>
    <w:rsid w:val="007133B4"/>
    <w:rsid w:val="00724152"/>
    <w:rsid w:val="00733E48"/>
    <w:rsid w:val="007372A4"/>
    <w:rsid w:val="00740231"/>
    <w:rsid w:val="00741993"/>
    <w:rsid w:val="00741B04"/>
    <w:rsid w:val="007439CC"/>
    <w:rsid w:val="00743C93"/>
    <w:rsid w:val="007450B9"/>
    <w:rsid w:val="00752973"/>
    <w:rsid w:val="00753B83"/>
    <w:rsid w:val="007558A9"/>
    <w:rsid w:val="00760F47"/>
    <w:rsid w:val="0076115C"/>
    <w:rsid w:val="007612FF"/>
    <w:rsid w:val="007664F3"/>
    <w:rsid w:val="0077046D"/>
    <w:rsid w:val="00774CBD"/>
    <w:rsid w:val="00781F73"/>
    <w:rsid w:val="0078700F"/>
    <w:rsid w:val="00787619"/>
    <w:rsid w:val="0079197C"/>
    <w:rsid w:val="00792C32"/>
    <w:rsid w:val="007A35B9"/>
    <w:rsid w:val="007A72B7"/>
    <w:rsid w:val="007B06D4"/>
    <w:rsid w:val="007B77D6"/>
    <w:rsid w:val="007C0B6E"/>
    <w:rsid w:val="007C2E6D"/>
    <w:rsid w:val="007D2D96"/>
    <w:rsid w:val="007D4836"/>
    <w:rsid w:val="007E2C84"/>
    <w:rsid w:val="007E3545"/>
    <w:rsid w:val="007F0095"/>
    <w:rsid w:val="007F42D4"/>
    <w:rsid w:val="007F7D96"/>
    <w:rsid w:val="008022B6"/>
    <w:rsid w:val="00815389"/>
    <w:rsid w:val="0082487B"/>
    <w:rsid w:val="008338F7"/>
    <w:rsid w:val="0083591D"/>
    <w:rsid w:val="00836397"/>
    <w:rsid w:val="008367D0"/>
    <w:rsid w:val="00836A40"/>
    <w:rsid w:val="008409FF"/>
    <w:rsid w:val="00842121"/>
    <w:rsid w:val="00843F7A"/>
    <w:rsid w:val="00845054"/>
    <w:rsid w:val="00852D1C"/>
    <w:rsid w:val="008555B4"/>
    <w:rsid w:val="00856147"/>
    <w:rsid w:val="00860607"/>
    <w:rsid w:val="00860F40"/>
    <w:rsid w:val="008615C9"/>
    <w:rsid w:val="00863761"/>
    <w:rsid w:val="00864020"/>
    <w:rsid w:val="00870365"/>
    <w:rsid w:val="008818B3"/>
    <w:rsid w:val="008962AD"/>
    <w:rsid w:val="00897627"/>
    <w:rsid w:val="008979D5"/>
    <w:rsid w:val="008A022E"/>
    <w:rsid w:val="008A4C3B"/>
    <w:rsid w:val="008A5EC5"/>
    <w:rsid w:val="008B1EA0"/>
    <w:rsid w:val="008B2AD7"/>
    <w:rsid w:val="008C3743"/>
    <w:rsid w:val="008C70E5"/>
    <w:rsid w:val="008C76E5"/>
    <w:rsid w:val="008C7A7B"/>
    <w:rsid w:val="008C7DA0"/>
    <w:rsid w:val="008D6B7E"/>
    <w:rsid w:val="008D7845"/>
    <w:rsid w:val="008F1424"/>
    <w:rsid w:val="00903096"/>
    <w:rsid w:val="00905D38"/>
    <w:rsid w:val="00923B23"/>
    <w:rsid w:val="00927323"/>
    <w:rsid w:val="00937ED0"/>
    <w:rsid w:val="00940E87"/>
    <w:rsid w:val="009421DF"/>
    <w:rsid w:val="00946851"/>
    <w:rsid w:val="00946FE5"/>
    <w:rsid w:val="00950F99"/>
    <w:rsid w:val="00952797"/>
    <w:rsid w:val="00964924"/>
    <w:rsid w:val="00966B53"/>
    <w:rsid w:val="00972861"/>
    <w:rsid w:val="00972997"/>
    <w:rsid w:val="009777D3"/>
    <w:rsid w:val="009859E6"/>
    <w:rsid w:val="0099049E"/>
    <w:rsid w:val="009922C5"/>
    <w:rsid w:val="00994308"/>
    <w:rsid w:val="00994D46"/>
    <w:rsid w:val="009A0A5D"/>
    <w:rsid w:val="009A26DC"/>
    <w:rsid w:val="009A5E5A"/>
    <w:rsid w:val="009A6F6A"/>
    <w:rsid w:val="009B3E31"/>
    <w:rsid w:val="009B5561"/>
    <w:rsid w:val="009C1F81"/>
    <w:rsid w:val="009C6933"/>
    <w:rsid w:val="009C6F70"/>
    <w:rsid w:val="009C7C7E"/>
    <w:rsid w:val="009D1347"/>
    <w:rsid w:val="009D4F99"/>
    <w:rsid w:val="009D50CD"/>
    <w:rsid w:val="009E0A00"/>
    <w:rsid w:val="009E275D"/>
    <w:rsid w:val="009E553C"/>
    <w:rsid w:val="009F12D1"/>
    <w:rsid w:val="009F17A4"/>
    <w:rsid w:val="009F39C9"/>
    <w:rsid w:val="009F6A00"/>
    <w:rsid w:val="00A04C7A"/>
    <w:rsid w:val="00A04FCA"/>
    <w:rsid w:val="00A058E5"/>
    <w:rsid w:val="00A05DE3"/>
    <w:rsid w:val="00A063E0"/>
    <w:rsid w:val="00A10C1A"/>
    <w:rsid w:val="00A1180D"/>
    <w:rsid w:val="00A16853"/>
    <w:rsid w:val="00A2072E"/>
    <w:rsid w:val="00A212F6"/>
    <w:rsid w:val="00A237BB"/>
    <w:rsid w:val="00A26679"/>
    <w:rsid w:val="00A32DF2"/>
    <w:rsid w:val="00A4384A"/>
    <w:rsid w:val="00A4435C"/>
    <w:rsid w:val="00A458ED"/>
    <w:rsid w:val="00A509AB"/>
    <w:rsid w:val="00A51372"/>
    <w:rsid w:val="00A53BD5"/>
    <w:rsid w:val="00A57733"/>
    <w:rsid w:val="00A579AD"/>
    <w:rsid w:val="00A63602"/>
    <w:rsid w:val="00A7214D"/>
    <w:rsid w:val="00A7690F"/>
    <w:rsid w:val="00A8069E"/>
    <w:rsid w:val="00A80C52"/>
    <w:rsid w:val="00A82078"/>
    <w:rsid w:val="00A838C8"/>
    <w:rsid w:val="00A91C42"/>
    <w:rsid w:val="00A9322B"/>
    <w:rsid w:val="00A9516B"/>
    <w:rsid w:val="00A9780A"/>
    <w:rsid w:val="00AA0057"/>
    <w:rsid w:val="00AA00AF"/>
    <w:rsid w:val="00AA2FC9"/>
    <w:rsid w:val="00AA4C33"/>
    <w:rsid w:val="00AB283D"/>
    <w:rsid w:val="00AC2056"/>
    <w:rsid w:val="00AC6957"/>
    <w:rsid w:val="00AD0FE4"/>
    <w:rsid w:val="00AD1A72"/>
    <w:rsid w:val="00AD312E"/>
    <w:rsid w:val="00AD3F36"/>
    <w:rsid w:val="00AE3EAF"/>
    <w:rsid w:val="00AF26F3"/>
    <w:rsid w:val="00B024B0"/>
    <w:rsid w:val="00B02AC1"/>
    <w:rsid w:val="00B115B2"/>
    <w:rsid w:val="00B169D7"/>
    <w:rsid w:val="00B243D5"/>
    <w:rsid w:val="00B27327"/>
    <w:rsid w:val="00B34EDA"/>
    <w:rsid w:val="00B47BC0"/>
    <w:rsid w:val="00B51748"/>
    <w:rsid w:val="00B53017"/>
    <w:rsid w:val="00B57198"/>
    <w:rsid w:val="00B57437"/>
    <w:rsid w:val="00B628FC"/>
    <w:rsid w:val="00B670CC"/>
    <w:rsid w:val="00B84DC7"/>
    <w:rsid w:val="00B85023"/>
    <w:rsid w:val="00B94E19"/>
    <w:rsid w:val="00B9662B"/>
    <w:rsid w:val="00BA1262"/>
    <w:rsid w:val="00BA2456"/>
    <w:rsid w:val="00BA469B"/>
    <w:rsid w:val="00BA5FED"/>
    <w:rsid w:val="00BA70BF"/>
    <w:rsid w:val="00BB4A5B"/>
    <w:rsid w:val="00BB7AF8"/>
    <w:rsid w:val="00BC6AF8"/>
    <w:rsid w:val="00BE0B88"/>
    <w:rsid w:val="00BE1C05"/>
    <w:rsid w:val="00BE22FC"/>
    <w:rsid w:val="00BE461B"/>
    <w:rsid w:val="00BF1200"/>
    <w:rsid w:val="00BF1C06"/>
    <w:rsid w:val="00BF2534"/>
    <w:rsid w:val="00BF76DB"/>
    <w:rsid w:val="00BF79DC"/>
    <w:rsid w:val="00C04CA4"/>
    <w:rsid w:val="00C22A1B"/>
    <w:rsid w:val="00C31EA1"/>
    <w:rsid w:val="00C35DE1"/>
    <w:rsid w:val="00C3795C"/>
    <w:rsid w:val="00C417B0"/>
    <w:rsid w:val="00C4388A"/>
    <w:rsid w:val="00C524AA"/>
    <w:rsid w:val="00C54402"/>
    <w:rsid w:val="00C54689"/>
    <w:rsid w:val="00C7472D"/>
    <w:rsid w:val="00C80A5E"/>
    <w:rsid w:val="00C81B3A"/>
    <w:rsid w:val="00C826CD"/>
    <w:rsid w:val="00C85D9C"/>
    <w:rsid w:val="00C90478"/>
    <w:rsid w:val="00C91007"/>
    <w:rsid w:val="00C923DA"/>
    <w:rsid w:val="00C96A28"/>
    <w:rsid w:val="00CA0F72"/>
    <w:rsid w:val="00CA16CA"/>
    <w:rsid w:val="00CA3F4D"/>
    <w:rsid w:val="00CB38BC"/>
    <w:rsid w:val="00CB616C"/>
    <w:rsid w:val="00CB6C08"/>
    <w:rsid w:val="00CC0092"/>
    <w:rsid w:val="00CC027F"/>
    <w:rsid w:val="00CC1836"/>
    <w:rsid w:val="00CC4352"/>
    <w:rsid w:val="00CD0DCA"/>
    <w:rsid w:val="00CD51AF"/>
    <w:rsid w:val="00CD5368"/>
    <w:rsid w:val="00CD5D9E"/>
    <w:rsid w:val="00CF01AA"/>
    <w:rsid w:val="00CF4C6E"/>
    <w:rsid w:val="00CF6C76"/>
    <w:rsid w:val="00D120AC"/>
    <w:rsid w:val="00D12F61"/>
    <w:rsid w:val="00D15C0E"/>
    <w:rsid w:val="00D201C6"/>
    <w:rsid w:val="00D20293"/>
    <w:rsid w:val="00D23130"/>
    <w:rsid w:val="00D2798C"/>
    <w:rsid w:val="00D321E1"/>
    <w:rsid w:val="00D33A6E"/>
    <w:rsid w:val="00D416DA"/>
    <w:rsid w:val="00D638E0"/>
    <w:rsid w:val="00D6565E"/>
    <w:rsid w:val="00D716BA"/>
    <w:rsid w:val="00D74748"/>
    <w:rsid w:val="00D8404D"/>
    <w:rsid w:val="00D87C12"/>
    <w:rsid w:val="00D91887"/>
    <w:rsid w:val="00D91CD3"/>
    <w:rsid w:val="00D94E9B"/>
    <w:rsid w:val="00D95D64"/>
    <w:rsid w:val="00D97CB3"/>
    <w:rsid w:val="00DB57F7"/>
    <w:rsid w:val="00DC2952"/>
    <w:rsid w:val="00DC69BD"/>
    <w:rsid w:val="00DD3BE4"/>
    <w:rsid w:val="00DD6418"/>
    <w:rsid w:val="00DE4E0A"/>
    <w:rsid w:val="00DF1AB7"/>
    <w:rsid w:val="00DF7313"/>
    <w:rsid w:val="00DF7C4F"/>
    <w:rsid w:val="00E02BD1"/>
    <w:rsid w:val="00E05439"/>
    <w:rsid w:val="00E07C02"/>
    <w:rsid w:val="00E12B06"/>
    <w:rsid w:val="00E13459"/>
    <w:rsid w:val="00E15BF6"/>
    <w:rsid w:val="00E20CD9"/>
    <w:rsid w:val="00E23731"/>
    <w:rsid w:val="00E24A34"/>
    <w:rsid w:val="00E30300"/>
    <w:rsid w:val="00E323D6"/>
    <w:rsid w:val="00E44629"/>
    <w:rsid w:val="00E52159"/>
    <w:rsid w:val="00E54005"/>
    <w:rsid w:val="00E555F5"/>
    <w:rsid w:val="00E56B19"/>
    <w:rsid w:val="00E614BE"/>
    <w:rsid w:val="00E61FDB"/>
    <w:rsid w:val="00E71CB9"/>
    <w:rsid w:val="00E73698"/>
    <w:rsid w:val="00E77E23"/>
    <w:rsid w:val="00E8251C"/>
    <w:rsid w:val="00E844A0"/>
    <w:rsid w:val="00E86A2F"/>
    <w:rsid w:val="00E9361F"/>
    <w:rsid w:val="00E9418B"/>
    <w:rsid w:val="00EA1CC4"/>
    <w:rsid w:val="00EB0001"/>
    <w:rsid w:val="00EB3E62"/>
    <w:rsid w:val="00EB50CE"/>
    <w:rsid w:val="00EC08DC"/>
    <w:rsid w:val="00EC35B6"/>
    <w:rsid w:val="00EC575F"/>
    <w:rsid w:val="00EC776D"/>
    <w:rsid w:val="00ED50A8"/>
    <w:rsid w:val="00EE381B"/>
    <w:rsid w:val="00EE5AB8"/>
    <w:rsid w:val="00EF39A0"/>
    <w:rsid w:val="00EF4ECF"/>
    <w:rsid w:val="00F004E7"/>
    <w:rsid w:val="00F01D5F"/>
    <w:rsid w:val="00F0582A"/>
    <w:rsid w:val="00F05863"/>
    <w:rsid w:val="00F13ED2"/>
    <w:rsid w:val="00F14EF7"/>
    <w:rsid w:val="00F268BA"/>
    <w:rsid w:val="00F27ACB"/>
    <w:rsid w:val="00F32A65"/>
    <w:rsid w:val="00F3616F"/>
    <w:rsid w:val="00F362BF"/>
    <w:rsid w:val="00F50A62"/>
    <w:rsid w:val="00F540E8"/>
    <w:rsid w:val="00F554C9"/>
    <w:rsid w:val="00F561D9"/>
    <w:rsid w:val="00F56F74"/>
    <w:rsid w:val="00F6618F"/>
    <w:rsid w:val="00F70DD5"/>
    <w:rsid w:val="00F73165"/>
    <w:rsid w:val="00F77073"/>
    <w:rsid w:val="00F80281"/>
    <w:rsid w:val="00F86E03"/>
    <w:rsid w:val="00F870F2"/>
    <w:rsid w:val="00F90BCE"/>
    <w:rsid w:val="00FB121F"/>
    <w:rsid w:val="00FB37C6"/>
    <w:rsid w:val="00FB6FF4"/>
    <w:rsid w:val="00FB7018"/>
    <w:rsid w:val="00FC2881"/>
    <w:rsid w:val="00FC54FF"/>
    <w:rsid w:val="00FD10B3"/>
    <w:rsid w:val="00FD7DC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A602EAEE-E968-4F8E-8ACE-94695395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34"/>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34"/>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 w:type="paragraph" w:styleId="BodyText">
    <w:name w:val="Body Text"/>
    <w:basedOn w:val="Normal"/>
    <w:link w:val="BodyTextChar"/>
    <w:uiPriority w:val="99"/>
    <w:unhideWhenUsed/>
    <w:qFormat/>
    <w:rsid w:val="00792C32"/>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792C32"/>
    <w:rPr>
      <w:rFonts w:eastAsia="Times New Roman" w:cstheme="minorBidi"/>
      <w:lang w:val="en-AU" w:eastAsia="en-AU"/>
    </w:rPr>
  </w:style>
  <w:style w:type="paragraph" w:styleId="PlainText">
    <w:name w:val="Plain Text"/>
    <w:basedOn w:val="Normal"/>
    <w:link w:val="PlainTextChar"/>
    <w:uiPriority w:val="99"/>
    <w:unhideWhenUsed/>
    <w:rsid w:val="008A5EC5"/>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5EC5"/>
    <w:rPr>
      <w:rFonts w:ascii="Calibri" w:eastAsiaTheme="minorHAnsi" w:hAnsi="Calibri" w:cs="Consolas"/>
      <w:sz w:val="22"/>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461534760">
      <w:bodyDiv w:val="1"/>
      <w:marLeft w:val="0"/>
      <w:marRight w:val="0"/>
      <w:marTop w:val="0"/>
      <w:marBottom w:val="0"/>
      <w:divBdr>
        <w:top w:val="none" w:sz="0" w:space="0" w:color="auto"/>
        <w:left w:val="none" w:sz="0" w:space="0" w:color="auto"/>
        <w:bottom w:val="none" w:sz="0" w:space="0" w:color="auto"/>
        <w:right w:val="none" w:sz="0" w:space="0" w:color="auto"/>
      </w:divBdr>
      <w:divsChild>
        <w:div w:id="145323627">
          <w:marLeft w:val="0"/>
          <w:marRight w:val="0"/>
          <w:marTop w:val="0"/>
          <w:marBottom w:val="0"/>
          <w:divBdr>
            <w:top w:val="none" w:sz="0" w:space="0" w:color="auto"/>
            <w:left w:val="none" w:sz="0" w:space="0" w:color="auto"/>
            <w:bottom w:val="none" w:sz="0" w:space="0" w:color="auto"/>
            <w:right w:val="none" w:sz="0" w:space="0" w:color="auto"/>
          </w:divBdr>
          <w:divsChild>
            <w:div w:id="47152050">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610694531">
      <w:bodyDiv w:val="1"/>
      <w:marLeft w:val="0"/>
      <w:marRight w:val="0"/>
      <w:marTop w:val="0"/>
      <w:marBottom w:val="0"/>
      <w:divBdr>
        <w:top w:val="none" w:sz="0" w:space="0" w:color="auto"/>
        <w:left w:val="none" w:sz="0" w:space="0" w:color="auto"/>
        <w:bottom w:val="none" w:sz="0" w:space="0" w:color="auto"/>
        <w:right w:val="none" w:sz="0" w:space="0" w:color="auto"/>
      </w:divBdr>
      <w:divsChild>
        <w:div w:id="199782006">
          <w:marLeft w:val="0"/>
          <w:marRight w:val="0"/>
          <w:marTop w:val="0"/>
          <w:marBottom w:val="0"/>
          <w:divBdr>
            <w:top w:val="none" w:sz="0" w:space="0" w:color="auto"/>
            <w:left w:val="none" w:sz="0" w:space="0" w:color="auto"/>
            <w:bottom w:val="none" w:sz="0" w:space="0" w:color="auto"/>
            <w:right w:val="none" w:sz="0" w:space="0" w:color="auto"/>
          </w:divBdr>
          <w:divsChild>
            <w:div w:id="592279551">
              <w:marLeft w:val="0"/>
              <w:marRight w:val="0"/>
              <w:marTop w:val="0"/>
              <w:marBottom w:val="0"/>
              <w:divBdr>
                <w:top w:val="none" w:sz="0" w:space="0" w:color="auto"/>
                <w:left w:val="none" w:sz="0" w:space="0" w:color="auto"/>
                <w:bottom w:val="none" w:sz="0" w:space="0" w:color="auto"/>
                <w:right w:val="none" w:sz="0" w:space="0" w:color="auto"/>
              </w:divBdr>
              <w:divsChild>
                <w:div w:id="1962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645">
      <w:bodyDiv w:val="1"/>
      <w:marLeft w:val="0"/>
      <w:marRight w:val="0"/>
      <w:marTop w:val="0"/>
      <w:marBottom w:val="0"/>
      <w:divBdr>
        <w:top w:val="none" w:sz="0" w:space="0" w:color="auto"/>
        <w:left w:val="none" w:sz="0" w:space="0" w:color="auto"/>
        <w:bottom w:val="none" w:sz="0" w:space="0" w:color="auto"/>
        <w:right w:val="none" w:sz="0" w:space="0" w:color="auto"/>
      </w:divBdr>
      <w:divsChild>
        <w:div w:id="1547525526">
          <w:marLeft w:val="0"/>
          <w:marRight w:val="0"/>
          <w:marTop w:val="0"/>
          <w:marBottom w:val="0"/>
          <w:divBdr>
            <w:top w:val="none" w:sz="0" w:space="0" w:color="auto"/>
            <w:left w:val="none" w:sz="0" w:space="0" w:color="auto"/>
            <w:bottom w:val="none" w:sz="0" w:space="0" w:color="auto"/>
            <w:right w:val="none" w:sz="0" w:space="0" w:color="auto"/>
          </w:divBdr>
          <w:divsChild>
            <w:div w:id="1754738543">
              <w:marLeft w:val="0"/>
              <w:marRight w:val="0"/>
              <w:marTop w:val="0"/>
              <w:marBottom w:val="0"/>
              <w:divBdr>
                <w:top w:val="none" w:sz="0" w:space="0" w:color="auto"/>
                <w:left w:val="none" w:sz="0" w:space="0" w:color="auto"/>
                <w:bottom w:val="none" w:sz="0" w:space="0" w:color="auto"/>
                <w:right w:val="none" w:sz="0" w:space="0" w:color="auto"/>
              </w:divBdr>
              <w:divsChild>
                <w:div w:id="787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344">
      <w:bodyDiv w:val="1"/>
      <w:marLeft w:val="0"/>
      <w:marRight w:val="0"/>
      <w:marTop w:val="0"/>
      <w:marBottom w:val="0"/>
      <w:divBdr>
        <w:top w:val="none" w:sz="0" w:space="0" w:color="auto"/>
        <w:left w:val="none" w:sz="0" w:space="0" w:color="auto"/>
        <w:bottom w:val="none" w:sz="0" w:space="0" w:color="auto"/>
        <w:right w:val="none" w:sz="0" w:space="0" w:color="auto"/>
      </w:divBdr>
      <w:divsChild>
        <w:div w:id="742485536">
          <w:marLeft w:val="0"/>
          <w:marRight w:val="0"/>
          <w:marTop w:val="0"/>
          <w:marBottom w:val="0"/>
          <w:divBdr>
            <w:top w:val="none" w:sz="0" w:space="0" w:color="auto"/>
            <w:left w:val="none" w:sz="0" w:space="0" w:color="auto"/>
            <w:bottom w:val="none" w:sz="0" w:space="0" w:color="auto"/>
            <w:right w:val="none" w:sz="0" w:space="0" w:color="auto"/>
          </w:divBdr>
          <w:divsChild>
            <w:div w:id="329337655">
              <w:marLeft w:val="0"/>
              <w:marRight w:val="0"/>
              <w:marTop w:val="0"/>
              <w:marBottom w:val="0"/>
              <w:divBdr>
                <w:top w:val="none" w:sz="0" w:space="0" w:color="auto"/>
                <w:left w:val="none" w:sz="0" w:space="0" w:color="auto"/>
                <w:bottom w:val="none" w:sz="0" w:space="0" w:color="auto"/>
                <w:right w:val="none" w:sz="0" w:space="0" w:color="auto"/>
              </w:divBdr>
              <w:divsChild>
                <w:div w:id="157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857">
      <w:bodyDiv w:val="1"/>
      <w:marLeft w:val="0"/>
      <w:marRight w:val="0"/>
      <w:marTop w:val="0"/>
      <w:marBottom w:val="0"/>
      <w:divBdr>
        <w:top w:val="none" w:sz="0" w:space="0" w:color="auto"/>
        <w:left w:val="none" w:sz="0" w:space="0" w:color="auto"/>
        <w:bottom w:val="none" w:sz="0" w:space="0" w:color="auto"/>
        <w:right w:val="none" w:sz="0" w:space="0" w:color="auto"/>
      </w:divBdr>
    </w:div>
    <w:div w:id="1989043324">
      <w:bodyDiv w:val="1"/>
      <w:marLeft w:val="0"/>
      <w:marRight w:val="0"/>
      <w:marTop w:val="0"/>
      <w:marBottom w:val="0"/>
      <w:divBdr>
        <w:top w:val="none" w:sz="0" w:space="0" w:color="auto"/>
        <w:left w:val="none" w:sz="0" w:space="0" w:color="auto"/>
        <w:bottom w:val="none" w:sz="0" w:space="0" w:color="auto"/>
        <w:right w:val="none" w:sz="0" w:space="0" w:color="auto"/>
      </w:divBdr>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aghealthcouncil.gov.au/Publications/Reports/ArtMID/514/ArticleID/68/The-Independent-Review-of-the-National-Registration-and-Accreditation-Scheme-for-health-professionals" TargetMode="External"/><Relationship Id="rId13" Type="http://schemas.openxmlformats.org/officeDocument/2006/relationships/hyperlink" Target="http://www.ahpra.gov.au/Registration/Registers-of-Practitioners.aspx" TargetMode="External"/><Relationship Id="rId18" Type="http://schemas.openxmlformats.org/officeDocument/2006/relationships/hyperlink" Target="http://www.ahpra.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hysiotherapyboard.gov.au/About/Statistics.aspx" TargetMode="External"/><Relationship Id="rId17" Type="http://schemas.openxmlformats.org/officeDocument/2006/relationships/hyperlink" Target="http://www.physiotherapyboard.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AHPR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ocouncil.com.au/news/final-round-of-public-consultation-comments-invited-on-draft-two-of-the-revised-accreditation-standard-for-entry-level-physiotherapy-in-australi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hpra.gov.au/" TargetMode="External"/><Relationship Id="rId23" Type="http://schemas.openxmlformats.org/officeDocument/2006/relationships/header" Target="header2.xml"/><Relationship Id="rId10" Type="http://schemas.openxmlformats.org/officeDocument/2006/relationships/hyperlink" Target="http://www.ahpra.gov.au/Education/Approved-Programs-of-Study.aspx?ns=1" TargetMode="External"/><Relationship Id="rId19" Type="http://schemas.openxmlformats.org/officeDocument/2006/relationships/hyperlink" Target="http://www.ahpra.gov.au/About-AHPRA/Contact-Us.aspx" TargetMode="External"/><Relationship Id="rId4" Type="http://schemas.openxmlformats.org/officeDocument/2006/relationships/settings" Target="settings.xml"/><Relationship Id="rId9" Type="http://schemas.openxmlformats.org/officeDocument/2006/relationships/hyperlink" Target="http://www.ahpra.gov.au/News/2015-08-10-media-statement.aspx" TargetMode="External"/><Relationship Id="rId14" Type="http://schemas.openxmlformats.org/officeDocument/2006/relationships/hyperlink" Target="http://www.ahpra.gov.au/Registration/Registers-of-Practitioners/Tips-for-using-the-public-register.asp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6938-BE4E-4959-88C6-C3972946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of the Physiotherapy Board of Australia - 29 May 2015</vt:lpstr>
    </vt:vector>
  </TitlesOfParts>
  <Company>Johanna Villani Design</Company>
  <LinksUpToDate>false</LinksUpToDate>
  <CharactersWithSpaces>5121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- 28 August 2015</dc:title>
  <dc:subject>Communique</dc:subject>
  <dc:creator>Physiotherapy Board</dc:creator>
  <cp:lastModifiedBy>Sheryl Kamath</cp:lastModifiedBy>
  <cp:revision>2</cp:revision>
  <cp:lastPrinted>2015-06-05T01:32:00Z</cp:lastPrinted>
  <dcterms:created xsi:type="dcterms:W3CDTF">2015-10-06T03:52:00Z</dcterms:created>
  <dcterms:modified xsi:type="dcterms:W3CDTF">2015-10-06T03:52:00Z</dcterms:modified>
</cp:coreProperties>
</file>