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342B24" w:rsidP="00C3795C">
      <w:pPr>
        <w:pStyle w:val="AHPRADocumenttitle"/>
      </w:pPr>
      <w:r>
        <w:rPr>
          <w:noProof/>
          <w:lang w:val="en-US"/>
        </w:rPr>
        <w:pict w14:anchorId="6B92FDA5">
          <v:shapetype id="_x0000_t32" coordsize="21600,21600" o:spt="32" o:oned="t" path="m,l21600,21600e" filled="f">
            <v:path arrowok="t" fillok="f" o:connecttype="none"/>
            <o:lock v:ext="edit" shapetype="t"/>
          </v:shapetype>
          <v:shape id="AutoShape 3" o:spid="_x0000_s1026" type="#_x0000_t32" style="position:absolute;margin-left:-154.15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LR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"/>
        </w:pic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652C05" w:rsidP="00A4435C">
      <w:pPr>
        <w:pStyle w:val="AHPRAbody"/>
      </w:pPr>
      <w:r>
        <w:t>The 60</w:t>
      </w:r>
      <w:r w:rsidR="006D5DC8" w:rsidRPr="006D5DC8">
        <w:rPr>
          <w:vertAlign w:val="superscript"/>
        </w:rPr>
        <w:t>th</w:t>
      </w:r>
      <w:r w:rsidR="006D5DC8">
        <w:t xml:space="preserve"> </w:t>
      </w:r>
      <w:r w:rsidR="00D91887" w:rsidRPr="00F362BF">
        <w:t xml:space="preserve">meeting of the Physiotherapy Board of Australia (the Board) was held on </w:t>
      </w:r>
      <w:r w:rsidR="00F561D9">
        <w:t xml:space="preserve">27 </w:t>
      </w:r>
      <w:r>
        <w:t>March</w:t>
      </w:r>
      <w:r w:rsidR="00F561D9">
        <w:t xml:space="preserve"> 2015 </w:t>
      </w:r>
      <w:r w:rsidR="00A51372">
        <w:t xml:space="preserve">at the </w:t>
      </w:r>
      <w:r w:rsidR="00BA1262">
        <w:t>Australian Health Practitioner Regulation Agency (</w:t>
      </w:r>
      <w:r w:rsidR="00A51372">
        <w:t>AHPRA</w:t>
      </w:r>
      <w:r w:rsidR="00BA1262">
        <w:t>)</w:t>
      </w:r>
      <w:r w:rsidR="00A51372">
        <w:t xml:space="preserve"> </w:t>
      </w:r>
      <w:r w:rsidR="007612FF">
        <w:t>national</w:t>
      </w:r>
      <w:r w:rsidR="00A51372">
        <w:t xml:space="preserve"> office</w:t>
      </w:r>
      <w:r w:rsidR="007612FF">
        <w:t xml:space="preserve"> in </w:t>
      </w:r>
      <w:r>
        <w:t>Perth</w:t>
      </w:r>
      <w:r w:rsidR="00D91887" w:rsidRPr="00F362BF">
        <w:t>.</w:t>
      </w:r>
      <w:r w:rsidR="00740231">
        <w:t xml:space="preserve"> </w:t>
      </w:r>
    </w:p>
    <w:p w:rsidR="00D91887" w:rsidRPr="00F362BF" w:rsidRDefault="00D91887" w:rsidP="00A4435C">
      <w:pPr>
        <w:pStyle w:val="AHPRAbody"/>
      </w:pPr>
      <w:r w:rsidRPr="00F362BF">
        <w:t xml:space="preserve">This communiqué outlines the issues and decisions from this </w:t>
      </w:r>
      <w:bookmarkStart w:id="0" w:name="_GoBack"/>
      <w:bookmarkEnd w:id="0"/>
      <w:r w:rsidRPr="00F362BF">
        <w:t>meeting</w:t>
      </w:r>
      <w:r w:rsidR="006A63E1">
        <w:t>,</w:t>
      </w:r>
      <w:r w:rsidRPr="00F362BF">
        <w:t xml:space="preserve"> </w:t>
      </w:r>
      <w:r w:rsidR="006B1F73">
        <w:t>and</w:t>
      </w:r>
      <w:r w:rsidRPr="00F362BF">
        <w:t xml:space="preserve"> other points of interest.</w:t>
      </w:r>
    </w:p>
    <w:p w:rsidR="006E0EDA" w:rsidRDefault="00741993" w:rsidP="00A4435C">
      <w:pPr>
        <w:pStyle w:val="AHPRAbody"/>
      </w:pPr>
      <w:r>
        <w:t>We publish</w:t>
      </w:r>
      <w:r w:rsidR="00D91887" w:rsidRPr="00F362BF">
        <w:t xml:space="preserve"> this communiqué on our website and email it to a broad range of stakeholders. Please forward it to your colleagues and employees who may be interested.</w:t>
      </w:r>
    </w:p>
    <w:p w:rsidR="00C85D9C" w:rsidRPr="003D062D" w:rsidRDefault="00FD10B3" w:rsidP="00671616">
      <w:pPr>
        <w:pStyle w:val="AHPRASubhead"/>
        <w:rPr>
          <w:lang w:val="en-US"/>
        </w:rPr>
      </w:pPr>
      <w:r>
        <w:t xml:space="preserve">Registrant </w:t>
      </w:r>
      <w:r w:rsidR="00DE4E0A">
        <w:t>s</w:t>
      </w:r>
      <w:r>
        <w:t>urvey</w:t>
      </w:r>
      <w:r w:rsidR="006D5DC8">
        <w:t xml:space="preserve"> </w:t>
      </w:r>
      <w:r w:rsidR="00F561D9">
        <w:t>–</w:t>
      </w:r>
      <w:r w:rsidR="006D5DC8">
        <w:t xml:space="preserve"> </w:t>
      </w:r>
      <w:r w:rsidR="00652C05">
        <w:t>now closed</w:t>
      </w:r>
      <w:r w:rsidR="00F561D9">
        <w:t xml:space="preserve"> </w:t>
      </w:r>
    </w:p>
    <w:p w:rsidR="00C85D9C" w:rsidRDefault="00741993" w:rsidP="00C85D9C">
      <w:pPr>
        <w:pStyle w:val="AHPRAbody"/>
      </w:pPr>
      <w:r>
        <w:t xml:space="preserve">We recently </w:t>
      </w:r>
      <w:r w:rsidR="00D321E1">
        <w:t>conduct</w:t>
      </w:r>
      <w:r w:rsidR="00652C05">
        <w:t>ed</w:t>
      </w:r>
      <w:r w:rsidR="00D321E1">
        <w:t xml:space="preserve"> </w:t>
      </w:r>
      <w:r w:rsidR="00C85D9C">
        <w:t>a voluntary</w:t>
      </w:r>
      <w:r w:rsidR="00FD10B3">
        <w:t xml:space="preserve"> and</w:t>
      </w:r>
      <w:r w:rsidR="00C85D9C">
        <w:t xml:space="preserve"> anonymous email survey of </w:t>
      </w:r>
      <w:r w:rsidR="00FD10B3">
        <w:t xml:space="preserve">registered </w:t>
      </w:r>
      <w:r w:rsidR="00C85D9C">
        <w:t>physiotherapists</w:t>
      </w:r>
      <w:r w:rsidR="00652C05">
        <w:t xml:space="preserve"> through a link in the registrant newsletter, emailed to each physiotherapist</w:t>
      </w:r>
      <w:r w:rsidR="00C85D9C">
        <w:t xml:space="preserve">. </w:t>
      </w:r>
      <w:r w:rsidR="00652C05">
        <w:t>There was a high response rate which</w:t>
      </w:r>
      <w:r w:rsidR="00FD10B3">
        <w:t>,</w:t>
      </w:r>
      <w:r w:rsidR="00652C05">
        <w:t xml:space="preserve"> after analysis, should provide</w:t>
      </w:r>
      <w:r w:rsidR="00FD10B3">
        <w:t xml:space="preserve"> the</w:t>
      </w:r>
      <w:r w:rsidR="00C85D9C">
        <w:t xml:space="preserve"> Board</w:t>
      </w:r>
      <w:r w:rsidR="00FD10B3">
        <w:t xml:space="preserve"> </w:t>
      </w:r>
      <w:r w:rsidR="00652C05">
        <w:t>with</w:t>
      </w:r>
      <w:r w:rsidR="00C85D9C">
        <w:t xml:space="preserve"> a better understanding of physiotherapists’ knowledge of their obligations under the National Law</w:t>
      </w:r>
      <w:r w:rsidR="00FD10B3">
        <w:t xml:space="preserve">, </w:t>
      </w:r>
      <w:r w:rsidR="00D321E1">
        <w:t xml:space="preserve">and </w:t>
      </w:r>
      <w:r w:rsidR="00FD10B3">
        <w:t>the areas on which it might need to provide more guidance.</w:t>
      </w:r>
    </w:p>
    <w:p w:rsidR="00CF6C76" w:rsidRDefault="00652C05" w:rsidP="00CF6C76">
      <w:pPr>
        <w:widowControl w:val="0"/>
        <w:autoSpaceDE w:val="0"/>
        <w:autoSpaceDN w:val="0"/>
        <w:adjustRightInd w:val="0"/>
        <w:spacing w:after="240"/>
        <w:rPr>
          <w:rFonts w:cs="Arial"/>
          <w:sz w:val="20"/>
          <w:szCs w:val="20"/>
          <w:lang w:val="en-US"/>
        </w:rPr>
      </w:pPr>
      <w:r>
        <w:rPr>
          <w:rFonts w:cs="Arial"/>
          <w:sz w:val="20"/>
          <w:szCs w:val="20"/>
          <w:lang w:val="en-US"/>
        </w:rPr>
        <w:t xml:space="preserve">The survey is now closed. Thank you to </w:t>
      </w:r>
      <w:r w:rsidR="005820B1">
        <w:rPr>
          <w:rFonts w:cs="Arial"/>
          <w:sz w:val="20"/>
          <w:szCs w:val="20"/>
          <w:lang w:val="en-US"/>
        </w:rPr>
        <w:t>everyone</w:t>
      </w:r>
      <w:r>
        <w:rPr>
          <w:rFonts w:cs="Arial"/>
          <w:sz w:val="20"/>
          <w:szCs w:val="20"/>
          <w:lang w:val="en-US"/>
        </w:rPr>
        <w:t xml:space="preserve"> who completed it.</w:t>
      </w:r>
    </w:p>
    <w:p w:rsidR="00BE1C05" w:rsidRDefault="00BE1C05" w:rsidP="00671616">
      <w:pPr>
        <w:pStyle w:val="AHPRASubhead"/>
      </w:pPr>
      <w:r>
        <w:t>Physiotherapy March newsletter</w:t>
      </w:r>
    </w:p>
    <w:p w:rsidR="00BE1C05" w:rsidRDefault="00BE1C05" w:rsidP="00BE1C05">
      <w:pPr>
        <w:pStyle w:val="AHPRAbody"/>
      </w:pPr>
      <w:r>
        <w:rPr>
          <w:lang w:val="en-US"/>
        </w:rPr>
        <w:t xml:space="preserve">The March 2015 edition of the </w:t>
      </w:r>
      <w:r w:rsidR="005820B1">
        <w:rPr>
          <w:lang w:val="en-US"/>
        </w:rPr>
        <w:t>Board’s</w:t>
      </w:r>
      <w:r>
        <w:rPr>
          <w:lang w:val="en-US"/>
        </w:rPr>
        <w:t xml:space="preserve"> newsletter </w:t>
      </w:r>
      <w:r w:rsidR="00652C05">
        <w:rPr>
          <w:lang w:val="en-US"/>
        </w:rPr>
        <w:t>was</w:t>
      </w:r>
      <w:r>
        <w:rPr>
          <w:lang w:val="en-US"/>
        </w:rPr>
        <w:t xml:space="preserve"> forwarded electronically to all physiotherapists. If you </w:t>
      </w:r>
      <w:r w:rsidR="00652C05">
        <w:rPr>
          <w:lang w:val="en-US"/>
        </w:rPr>
        <w:t>did</w:t>
      </w:r>
      <w:r>
        <w:rPr>
          <w:lang w:val="en-US"/>
        </w:rPr>
        <w:t xml:space="preserve"> not receive your newsletter, please ensure that AHPRA holds your current and correct contact details. </w:t>
      </w:r>
      <w:r w:rsidR="00EC776D">
        <w:rPr>
          <w:lang w:val="en-US"/>
        </w:rPr>
        <w:t xml:space="preserve">It is easy to update your contact details online and information on how </w:t>
      </w:r>
      <w:r w:rsidR="00A53BD5">
        <w:rPr>
          <w:lang w:val="en-US"/>
        </w:rPr>
        <w:t>is at the end of this communiqué</w:t>
      </w:r>
      <w:r w:rsidR="00EC776D">
        <w:rPr>
          <w:lang w:val="en-US"/>
        </w:rPr>
        <w:t>.</w:t>
      </w:r>
    </w:p>
    <w:p w:rsidR="008B1EA0" w:rsidRPr="00B243D5" w:rsidRDefault="008B1EA0" w:rsidP="00B243D5">
      <w:pPr>
        <w:pStyle w:val="AHPRASubhead"/>
      </w:pPr>
      <w:r w:rsidRPr="00B243D5">
        <w:t>Binational physiotherapy practice thresholds</w:t>
      </w:r>
    </w:p>
    <w:p w:rsidR="00543C27" w:rsidRDefault="00520813" w:rsidP="003B7FA2">
      <w:pPr>
        <w:pStyle w:val="AHPRAbody"/>
      </w:pPr>
      <w:r>
        <w:t xml:space="preserve">At its March meeting, the new </w:t>
      </w:r>
      <w:proofErr w:type="gramStart"/>
      <w:r w:rsidR="00671616">
        <w:t>B</w:t>
      </w:r>
      <w:r>
        <w:t>inational</w:t>
      </w:r>
      <w:proofErr w:type="gramEnd"/>
      <w:r>
        <w:t xml:space="preserve"> physiotherapy practice thresholds were endorsed</w:t>
      </w:r>
      <w:r w:rsidR="00543C27">
        <w:t xml:space="preserve"> by the Board</w:t>
      </w:r>
      <w:r>
        <w:t xml:space="preserve">. The project to </w:t>
      </w:r>
      <w:r w:rsidR="00543C27">
        <w:t xml:space="preserve">develop the new thresholds has been ongoing over the past couple of years in close partnership with the Physiotherapy Board of </w:t>
      </w:r>
      <w:r w:rsidR="00590700">
        <w:t>New Zealand</w:t>
      </w:r>
      <w:r w:rsidR="00543C27">
        <w:t>. When the document is launched, it will mean that both countries will have the same threshold statements for entry level practice into the profession of physiotherapy.</w:t>
      </w:r>
      <w:r w:rsidR="00590700" w:rsidRPr="00590700">
        <w:t xml:space="preserve"> </w:t>
      </w:r>
    </w:p>
    <w:p w:rsidR="00543C27" w:rsidRDefault="00543C27" w:rsidP="008B1EA0">
      <w:pPr>
        <w:pStyle w:val="AHPRAbody"/>
      </w:pPr>
      <w:r>
        <w:t xml:space="preserve">It is proposed that the new </w:t>
      </w:r>
      <w:r w:rsidR="00590700">
        <w:t xml:space="preserve">practice </w:t>
      </w:r>
      <w:r>
        <w:t xml:space="preserve">thresholds will be launched in both Australia and New Zealand in early May. </w:t>
      </w:r>
      <w:r w:rsidR="003B7FA2">
        <w:t xml:space="preserve">In Australia, it will replace the </w:t>
      </w:r>
      <w:r w:rsidR="003B7FA2" w:rsidRPr="00543C27">
        <w:rPr>
          <w:i/>
        </w:rPr>
        <w:t>Australian Standards for Physiotherapy</w:t>
      </w:r>
      <w:r w:rsidR="003B7FA2">
        <w:t xml:space="preserve"> (2006) and will eventually be incorporated into education providers’ curriculum via the Board’s accreditation authority, the Australian Physiotherapy Council (APC). T</w:t>
      </w:r>
      <w:r>
        <w:t xml:space="preserve">he APC will </w:t>
      </w:r>
      <w:r w:rsidR="003B7FA2">
        <w:t xml:space="preserve">also </w:t>
      </w:r>
      <w:r>
        <w:t>determine the lead-in times for use within the accreditation system within Australia.</w:t>
      </w:r>
    </w:p>
    <w:p w:rsidR="00543C27" w:rsidRDefault="00543C27" w:rsidP="008B1EA0">
      <w:pPr>
        <w:pStyle w:val="AHPRAbody"/>
      </w:pPr>
      <w:r>
        <w:t>Once launched, the thresholds document will be free to use and will be published on the Board’s website.</w:t>
      </w:r>
    </w:p>
    <w:p w:rsidR="00F561D9" w:rsidRPr="00B243D5" w:rsidRDefault="00F561D9" w:rsidP="00B243D5">
      <w:pPr>
        <w:pStyle w:val="AHPRASubhead"/>
      </w:pPr>
      <w:r w:rsidRPr="00B243D5">
        <w:t>Standards compliance audit</w:t>
      </w:r>
    </w:p>
    <w:p w:rsidR="00F561D9" w:rsidRDefault="00F561D9" w:rsidP="00F561D9">
      <w:pPr>
        <w:pStyle w:val="AHPRAbody"/>
      </w:pPr>
      <w:r w:rsidRPr="00D413F7">
        <w:t xml:space="preserve">All health practitioners registered under the </w:t>
      </w:r>
      <w:r>
        <w:t xml:space="preserve">Health Practitioner Regulation National Law, as in force in each state and territory (the </w:t>
      </w:r>
      <w:r w:rsidRPr="00D413F7">
        <w:t>National Law</w:t>
      </w:r>
      <w:r>
        <w:t xml:space="preserve">), </w:t>
      </w:r>
      <w:r w:rsidRPr="00D413F7">
        <w:t>are required to comply with a range of registration standards</w:t>
      </w:r>
      <w:r>
        <w:t xml:space="preserve">. These standards were </w:t>
      </w:r>
      <w:r w:rsidRPr="00D413F7">
        <w:t xml:space="preserve">developed after wide-ranging consultation and </w:t>
      </w:r>
      <w:r>
        <w:t xml:space="preserve">have been </w:t>
      </w:r>
      <w:r w:rsidRPr="00D413F7">
        <w:t xml:space="preserve">approved by the Australian Health Workforce Ministerial Council. </w:t>
      </w:r>
    </w:p>
    <w:p w:rsidR="00F561D9" w:rsidRDefault="00F561D9" w:rsidP="00F561D9">
      <w:pPr>
        <w:pStyle w:val="AHPRAbody"/>
      </w:pPr>
      <w:r>
        <w:t>Last year the Board participated in its second audit of registration standard compliance. In the coming months</w:t>
      </w:r>
      <w:r w:rsidR="00BA1262">
        <w:t xml:space="preserve">, </w:t>
      </w:r>
      <w:r w:rsidR="00B9662B">
        <w:t>AHPRA</w:t>
      </w:r>
      <w:r>
        <w:t xml:space="preserve"> will again be randomly selecting some physiotherapists to audit their compliance with the Board’s registration standards.</w:t>
      </w:r>
    </w:p>
    <w:p w:rsidR="00F561D9" w:rsidRDefault="00F561D9" w:rsidP="00F561D9">
      <w:pPr>
        <w:pStyle w:val="AHPRAbody"/>
        <w:rPr>
          <w:lang w:val="en-US"/>
        </w:rPr>
      </w:pPr>
      <w:r>
        <w:rPr>
          <w:lang w:val="en-US"/>
        </w:rPr>
        <w:t>An</w:t>
      </w:r>
      <w:r w:rsidRPr="00D413F7">
        <w:rPr>
          <w:lang w:val="en-US"/>
        </w:rPr>
        <w:t xml:space="preserve"> information pack </w:t>
      </w:r>
      <w:r w:rsidR="00BA1262">
        <w:rPr>
          <w:lang w:val="en-US"/>
        </w:rPr>
        <w:t>will be s</w:t>
      </w:r>
      <w:r w:rsidRPr="00D413F7">
        <w:rPr>
          <w:lang w:val="en-US"/>
        </w:rPr>
        <w:t>ent to those selected for audit</w:t>
      </w:r>
      <w:r>
        <w:rPr>
          <w:lang w:val="en-US"/>
        </w:rPr>
        <w:t>. A</w:t>
      </w:r>
      <w:r w:rsidRPr="00D413F7">
        <w:rPr>
          <w:lang w:val="en-US"/>
        </w:rPr>
        <w:t xml:space="preserve">dditional information </w:t>
      </w:r>
      <w:r>
        <w:rPr>
          <w:lang w:val="en-US"/>
        </w:rPr>
        <w:t xml:space="preserve">is </w:t>
      </w:r>
      <w:r w:rsidRPr="00D413F7">
        <w:rPr>
          <w:lang w:val="en-US"/>
        </w:rPr>
        <w:t xml:space="preserve">available </w:t>
      </w:r>
      <w:r w:rsidR="005820B1">
        <w:rPr>
          <w:lang w:val="en-US"/>
        </w:rPr>
        <w:t xml:space="preserve">on the </w:t>
      </w:r>
      <w:hyperlink r:id="rId8" w:history="1">
        <w:r w:rsidR="005820B1" w:rsidRPr="005820B1">
          <w:rPr>
            <w:rStyle w:val="Hyperlink"/>
            <w:lang w:val="en-US"/>
          </w:rPr>
          <w:t>Audit page</w:t>
        </w:r>
      </w:hyperlink>
      <w:r w:rsidR="005820B1">
        <w:rPr>
          <w:lang w:val="en-US"/>
        </w:rPr>
        <w:t xml:space="preserve"> of the Board’s website.</w:t>
      </w:r>
    </w:p>
    <w:p w:rsidR="00B243D5" w:rsidRPr="00B66985" w:rsidRDefault="00B243D5" w:rsidP="00671616">
      <w:pPr>
        <w:pStyle w:val="AHPRASubhead"/>
        <w:rPr>
          <w:lang w:eastAsia="en-AU"/>
        </w:rPr>
      </w:pPr>
      <w:r w:rsidRPr="00B66985">
        <w:rPr>
          <w:lang w:eastAsia="en-AU"/>
        </w:rPr>
        <w:lastRenderedPageBreak/>
        <w:t xml:space="preserve">Security tip </w:t>
      </w:r>
      <w:r>
        <w:rPr>
          <w:lang w:eastAsia="en-AU"/>
        </w:rPr>
        <w:t xml:space="preserve">– keep </w:t>
      </w:r>
      <w:r w:rsidRPr="00B66985">
        <w:rPr>
          <w:lang w:eastAsia="en-AU"/>
        </w:rPr>
        <w:t>your web browser updated</w:t>
      </w:r>
    </w:p>
    <w:p w:rsidR="00B243D5" w:rsidRPr="00B66985" w:rsidRDefault="00B243D5" w:rsidP="00B243D5">
      <w:pPr>
        <w:pStyle w:val="AHPRAbody"/>
        <w:rPr>
          <w:szCs w:val="20"/>
          <w:lang w:eastAsia="en-AU"/>
        </w:rPr>
      </w:pPr>
      <w:r>
        <w:rPr>
          <w:szCs w:val="20"/>
        </w:rPr>
        <w:t xml:space="preserve">AHPRA and the National Boards </w:t>
      </w:r>
      <w:r w:rsidRPr="00B66985">
        <w:rPr>
          <w:szCs w:val="20"/>
        </w:rPr>
        <w:t>are making changes to our websites to</w:t>
      </w:r>
      <w:r>
        <w:rPr>
          <w:szCs w:val="20"/>
        </w:rPr>
        <w:t xml:space="preserve"> ensure </w:t>
      </w:r>
      <w:r w:rsidRPr="00B66985">
        <w:rPr>
          <w:szCs w:val="20"/>
        </w:rPr>
        <w:t>your information is kept safe.</w:t>
      </w:r>
    </w:p>
    <w:p w:rsidR="00B243D5" w:rsidRPr="00B66985" w:rsidRDefault="00B243D5" w:rsidP="00B243D5">
      <w:pPr>
        <w:pStyle w:val="AHPRAbody"/>
        <w:rPr>
          <w:szCs w:val="20"/>
        </w:rPr>
      </w:pPr>
      <w:r w:rsidRPr="00B66985">
        <w:rPr>
          <w:szCs w:val="20"/>
        </w:rPr>
        <w:t xml:space="preserve">From early April 2015, anyone using Internet Explorer version 6 (or an older version) to view </w:t>
      </w:r>
      <w:r>
        <w:rPr>
          <w:szCs w:val="20"/>
        </w:rPr>
        <w:t xml:space="preserve">the Board’s </w:t>
      </w:r>
      <w:r w:rsidRPr="00B66985">
        <w:rPr>
          <w:szCs w:val="20"/>
        </w:rPr>
        <w:t xml:space="preserve">website is likely to experience difficulty accessing web pages and online services. </w:t>
      </w:r>
    </w:p>
    <w:p w:rsidR="00B243D5" w:rsidRPr="00B66985" w:rsidRDefault="00B243D5" w:rsidP="00B243D5">
      <w:pPr>
        <w:pStyle w:val="AHPRAbody"/>
        <w:rPr>
          <w:szCs w:val="20"/>
        </w:rPr>
      </w:pPr>
      <w:r w:rsidRPr="00B66985">
        <w:rPr>
          <w:szCs w:val="20"/>
        </w:rPr>
        <w:t xml:space="preserve">To avoid an interruption to service, we recommend you </w:t>
      </w:r>
      <w:hyperlink r:id="rId9" w:history="1">
        <w:r w:rsidRPr="00B66985">
          <w:rPr>
            <w:rStyle w:val="Hyperlink"/>
            <w:szCs w:val="20"/>
          </w:rPr>
          <w:t>upgrade to the newest version of Internet Explorer immediately</w:t>
        </w:r>
      </w:hyperlink>
      <w:r w:rsidRPr="00B66985">
        <w:rPr>
          <w:szCs w:val="20"/>
        </w:rPr>
        <w:t xml:space="preserve">. It is available for free from Microsoft. </w:t>
      </w:r>
    </w:p>
    <w:p w:rsidR="00B243D5" w:rsidRPr="00B66985" w:rsidRDefault="00B243D5" w:rsidP="00B243D5">
      <w:pPr>
        <w:pStyle w:val="AHPRAbody"/>
        <w:rPr>
          <w:szCs w:val="20"/>
        </w:rPr>
      </w:pPr>
      <w:r w:rsidRPr="00B66985">
        <w:rPr>
          <w:szCs w:val="20"/>
        </w:rPr>
        <w:t xml:space="preserve">If you are using a new version of Internet Explorer and are still having difficulty accessing our </w:t>
      </w:r>
      <w:r>
        <w:rPr>
          <w:szCs w:val="20"/>
        </w:rPr>
        <w:t>web</w:t>
      </w:r>
      <w:r w:rsidRPr="00B66985">
        <w:rPr>
          <w:szCs w:val="20"/>
        </w:rPr>
        <w:t>site please contact us to report your experience</w:t>
      </w:r>
      <w:r>
        <w:rPr>
          <w:szCs w:val="20"/>
        </w:rPr>
        <w:t>.</w:t>
      </w:r>
    </w:p>
    <w:p w:rsidR="00B243D5" w:rsidRPr="00671616" w:rsidRDefault="00B243D5" w:rsidP="00671616">
      <w:pPr>
        <w:spacing w:before="100" w:beforeAutospacing="1" w:after="100" w:afterAutospacing="1" w:line="270" w:lineRule="atLeast"/>
        <w:rPr>
          <w:sz w:val="20"/>
          <w:szCs w:val="20"/>
        </w:rPr>
      </w:pPr>
      <w:r w:rsidRPr="00671616">
        <w:rPr>
          <w:rFonts w:cs="Arial"/>
          <w:sz w:val="20"/>
          <w:szCs w:val="20"/>
        </w:rPr>
        <w:t xml:space="preserve">Call </w:t>
      </w:r>
      <w:r w:rsidRPr="00671616">
        <w:rPr>
          <w:rFonts w:cs="Arial"/>
          <w:b/>
          <w:bCs/>
          <w:sz w:val="20"/>
          <w:szCs w:val="20"/>
        </w:rPr>
        <w:t>1300 419 495</w:t>
      </w:r>
      <w:r w:rsidRPr="00671616">
        <w:rPr>
          <w:rFonts w:cs="Arial"/>
          <w:sz w:val="20"/>
          <w:szCs w:val="20"/>
        </w:rPr>
        <w:t xml:space="preserve"> Monday to Friday, 9:00am – 5:00pm (Australian Eastern Standard Time). </w:t>
      </w:r>
    </w:p>
    <w:p w:rsidR="00F561D9" w:rsidRDefault="00F561D9" w:rsidP="00F561D9">
      <w:pPr>
        <w:pStyle w:val="AHPRASubhead"/>
        <w:rPr>
          <w:bCs/>
        </w:rPr>
      </w:pPr>
      <w:r>
        <w:t>New approach to international criminal history checks</w:t>
      </w:r>
    </w:p>
    <w:p w:rsidR="00F561D9" w:rsidRDefault="005820B1" w:rsidP="00F561D9">
      <w:pPr>
        <w:pStyle w:val="AHPRAbody"/>
        <w:rPr>
          <w:lang w:val="en-US"/>
        </w:rPr>
      </w:pPr>
      <w:r>
        <w:rPr>
          <w:lang w:val="en-US"/>
        </w:rPr>
        <w:t>A</w:t>
      </w:r>
      <w:r w:rsidR="00F561D9">
        <w:rPr>
          <w:lang w:val="en-US"/>
        </w:rPr>
        <w:t xml:space="preserve"> new procedure for checking international criminal history to provide greater public protection </w:t>
      </w:r>
      <w:r w:rsidR="00BA1262">
        <w:rPr>
          <w:lang w:val="en-US"/>
        </w:rPr>
        <w:t>is</w:t>
      </w:r>
      <w:r w:rsidR="00F561D9">
        <w:rPr>
          <w:lang w:val="en-US"/>
        </w:rPr>
        <w:t xml:space="preserve"> be</w:t>
      </w:r>
      <w:r w:rsidR="00BA1262">
        <w:rPr>
          <w:lang w:val="en-US"/>
        </w:rPr>
        <w:t>ing</w:t>
      </w:r>
      <w:r w:rsidR="00F561D9">
        <w:rPr>
          <w:lang w:val="en-US"/>
        </w:rPr>
        <w:t xml:space="preserve"> implemented by all National Boards and AHPRA. </w:t>
      </w:r>
    </w:p>
    <w:p w:rsidR="00F561D9" w:rsidRDefault="00F561D9" w:rsidP="00F561D9">
      <w:pPr>
        <w:pStyle w:val="AHPRAbody"/>
        <w:rPr>
          <w:lang w:val="en-US"/>
        </w:rPr>
      </w:pPr>
      <w:r>
        <w:rPr>
          <w:lang w:val="en-US"/>
        </w:rPr>
        <w:t xml:space="preserve">This new approach requires </w:t>
      </w:r>
      <w:hyperlink r:id="rId10" w:history="1">
        <w:r>
          <w:rPr>
            <w:rStyle w:val="Hyperlink"/>
            <w:szCs w:val="20"/>
            <w:lang w:val="en-US"/>
          </w:rPr>
          <w:t>certain applicants and practitioners</w:t>
        </w:r>
      </w:hyperlink>
      <w:r>
        <w:rPr>
          <w:lang w:val="en-US"/>
        </w:rPr>
        <w:t xml:space="preserve"> to apply for an international criminal history check from an AHPRA approved supplier and was first announced in November last year. The supplier will provide the international criminal history check report to the applicant and directly to AHPRA.</w:t>
      </w:r>
    </w:p>
    <w:p w:rsidR="00F561D9" w:rsidRPr="007510D6" w:rsidRDefault="00F561D9" w:rsidP="00F561D9">
      <w:pPr>
        <w:pStyle w:val="AHPRAbody"/>
        <w:rPr>
          <w:b/>
          <w:bCs/>
        </w:rPr>
      </w:pPr>
      <w:r>
        <w:t>The new process for checking international criminal history aims to strike a balance between public safety and regulat</w:t>
      </w:r>
      <w:r w:rsidRPr="004D7BC8">
        <w:t xml:space="preserve">ory burden for practitioners. </w:t>
      </w:r>
      <w:r w:rsidRPr="007510D6">
        <w:t xml:space="preserve">More information is in the </w:t>
      </w:r>
      <w:hyperlink r:id="rId11" w:history="1">
        <w:r w:rsidRPr="007510D6">
          <w:rPr>
            <w:rStyle w:val="Hyperlink"/>
            <w:szCs w:val="20"/>
          </w:rPr>
          <w:t>media release</w:t>
        </w:r>
        <w:r w:rsidRPr="007510D6">
          <w:rPr>
            <w:rStyle w:val="Hyperlink"/>
            <w:sz w:val="16"/>
            <w:szCs w:val="16"/>
          </w:rPr>
          <w:t> </w:t>
        </w:r>
      </w:hyperlink>
      <w:r w:rsidRPr="007510D6">
        <w:t xml:space="preserve">on the </w:t>
      </w:r>
      <w:r w:rsidR="00BE1C05">
        <w:t>AHPRA</w:t>
      </w:r>
      <w:r>
        <w:t xml:space="preserve"> </w:t>
      </w:r>
      <w:r w:rsidRPr="007510D6">
        <w:t>website.</w:t>
      </w:r>
    </w:p>
    <w:p w:rsidR="004A3326" w:rsidRDefault="004A3326" w:rsidP="00671616">
      <w:pPr>
        <w:pStyle w:val="AHPRASubhead"/>
      </w:pPr>
      <w:r>
        <w:t>Student presentation</w:t>
      </w:r>
    </w:p>
    <w:p w:rsidR="004A3326" w:rsidRDefault="004A3326" w:rsidP="004A3326">
      <w:pPr>
        <w:pStyle w:val="AHPRAbody"/>
        <w:rPr>
          <w:lang w:val="en-US"/>
        </w:rPr>
      </w:pPr>
      <w:r>
        <w:rPr>
          <w:lang w:val="en-US"/>
        </w:rPr>
        <w:t xml:space="preserve">The Board has </w:t>
      </w:r>
      <w:r w:rsidR="006D5DC8">
        <w:rPr>
          <w:lang w:val="en-US"/>
        </w:rPr>
        <w:t>published</w:t>
      </w:r>
      <w:r>
        <w:rPr>
          <w:lang w:val="en-US"/>
        </w:rPr>
        <w:t xml:space="preserve"> </w:t>
      </w:r>
      <w:r w:rsidRPr="002B4116">
        <w:rPr>
          <w:lang w:val="en-US"/>
        </w:rPr>
        <w:t xml:space="preserve">a </w:t>
      </w:r>
      <w:r w:rsidR="00EC776D">
        <w:rPr>
          <w:lang w:val="en-US"/>
        </w:rPr>
        <w:t xml:space="preserve">presentation </w:t>
      </w:r>
      <w:r w:rsidRPr="002B4116">
        <w:rPr>
          <w:lang w:val="en-US"/>
        </w:rPr>
        <w:t>for use</w:t>
      </w:r>
      <w:r>
        <w:rPr>
          <w:lang w:val="en-US"/>
        </w:rPr>
        <w:t xml:space="preserve"> by education providers and other interested parties to help explain registration requirements for physiotherapists under the National Law</w:t>
      </w:r>
      <w:r w:rsidR="00EC776D">
        <w:rPr>
          <w:rStyle w:val="FootnoteReference"/>
          <w:lang w:val="en-US"/>
        </w:rPr>
        <w:footnoteReference w:id="2"/>
      </w:r>
      <w:r>
        <w:rPr>
          <w:lang w:val="en-US"/>
        </w:rPr>
        <w:t>.</w:t>
      </w:r>
      <w:r w:rsidR="00EC776D">
        <w:rPr>
          <w:lang w:val="en-US"/>
        </w:rPr>
        <w:t xml:space="preserve"> The Power</w:t>
      </w:r>
      <w:r w:rsidR="005820B1">
        <w:rPr>
          <w:lang w:val="en-US"/>
        </w:rPr>
        <w:t>P</w:t>
      </w:r>
      <w:r w:rsidR="00EC776D">
        <w:rPr>
          <w:lang w:val="en-US"/>
        </w:rPr>
        <w:t>oint presentation is free to</w:t>
      </w:r>
      <w:r>
        <w:rPr>
          <w:lang w:val="en-US"/>
        </w:rPr>
        <w:t xml:space="preserve"> </w:t>
      </w:r>
      <w:hyperlink r:id="rId12" w:history="1">
        <w:r w:rsidR="00741993">
          <w:rPr>
            <w:rStyle w:val="Hyperlink"/>
            <w:lang w:val="en-US"/>
          </w:rPr>
          <w:t>download from</w:t>
        </w:r>
        <w:r w:rsidR="00BF1C06" w:rsidRPr="00BF1C06">
          <w:rPr>
            <w:rStyle w:val="Hyperlink"/>
            <w:lang w:val="en-US"/>
          </w:rPr>
          <w:t xml:space="preserve"> the Board</w:t>
        </w:r>
        <w:r w:rsidR="00A1180D">
          <w:rPr>
            <w:rStyle w:val="Hyperlink"/>
            <w:lang w:val="en-US"/>
          </w:rPr>
          <w:t>’s</w:t>
        </w:r>
        <w:r w:rsidR="00BF1C06" w:rsidRPr="00BF1C06">
          <w:rPr>
            <w:rStyle w:val="Hyperlink"/>
            <w:lang w:val="en-US"/>
          </w:rPr>
          <w:t xml:space="preserve"> website</w:t>
        </w:r>
      </w:hyperlink>
      <w:r w:rsidR="00EC776D">
        <w:rPr>
          <w:lang w:val="en-US"/>
        </w:rPr>
        <w:t>.</w:t>
      </w:r>
      <w:r w:rsidR="00BF1C06">
        <w:rPr>
          <w:lang w:val="en-US"/>
        </w:rPr>
        <w:t xml:space="preserve"> </w:t>
      </w:r>
      <w:r w:rsidR="00EC776D">
        <w:rPr>
          <w:lang w:val="en-US"/>
        </w:rPr>
        <w:t xml:space="preserve">It </w:t>
      </w:r>
      <w:r>
        <w:rPr>
          <w:lang w:val="en-US"/>
        </w:rPr>
        <w:t xml:space="preserve">is </w:t>
      </w:r>
      <w:r w:rsidR="009C1F81">
        <w:rPr>
          <w:lang w:val="en-US"/>
        </w:rPr>
        <w:t xml:space="preserve">ideally </w:t>
      </w:r>
      <w:r>
        <w:rPr>
          <w:lang w:val="en-US"/>
        </w:rPr>
        <w:t xml:space="preserve">suited to students nearing completion of their studies </w:t>
      </w:r>
      <w:r w:rsidR="00EC776D">
        <w:rPr>
          <w:lang w:val="en-US"/>
        </w:rPr>
        <w:t xml:space="preserve">and </w:t>
      </w:r>
      <w:r>
        <w:rPr>
          <w:lang w:val="en-US"/>
        </w:rPr>
        <w:t>who are preparing for their careers as registered physiotherapists in Australia.</w:t>
      </w:r>
    </w:p>
    <w:p w:rsidR="000B1781" w:rsidRPr="003D062D" w:rsidRDefault="000B1781" w:rsidP="00671616">
      <w:pPr>
        <w:pStyle w:val="AHPRASubhead"/>
        <w:rPr>
          <w:lang w:val="en-US"/>
        </w:rPr>
      </w:pPr>
      <w:r w:rsidRPr="009474F9">
        <w:t>Updating contact details</w:t>
      </w:r>
    </w:p>
    <w:p w:rsidR="006B4377" w:rsidRPr="00BA70BF" w:rsidRDefault="00CA3F4D" w:rsidP="00A4435C">
      <w:pPr>
        <w:pStyle w:val="AHPRAbody"/>
      </w:pPr>
      <w:r w:rsidRPr="00BA70BF">
        <w:t xml:space="preserve">To check </w:t>
      </w:r>
      <w:r w:rsidR="00BF1C06">
        <w:t xml:space="preserve">or update </w:t>
      </w:r>
      <w:r w:rsidRPr="00BA70BF">
        <w:t>your contact details, go to the</w:t>
      </w:r>
      <w:r w:rsidR="00533FD2">
        <w:t xml:space="preserve"> online services panel for practitioners on the homepage of the Board’s website and click on the relevant link. E</w:t>
      </w:r>
      <w:r w:rsidR="00CC027F">
        <w:t xml:space="preserve">nter your </w:t>
      </w:r>
      <w:r w:rsidR="00533FD2">
        <w:t>u</w:t>
      </w:r>
      <w:r w:rsidR="00CC027F">
        <w:t xml:space="preserve">ser ID, </w:t>
      </w:r>
      <w:r w:rsidR="00CD51AF">
        <w:t>d</w:t>
      </w:r>
      <w:r w:rsidR="00CC027F">
        <w:t xml:space="preserve">ate of </w:t>
      </w:r>
      <w:r w:rsidR="00CD51AF">
        <w:t>b</w:t>
      </w:r>
      <w:r w:rsidR="00CC027F">
        <w:t xml:space="preserve">irth and </w:t>
      </w:r>
      <w:r w:rsidR="00CD51AF">
        <w:t>p</w:t>
      </w:r>
      <w:r w:rsidR="00CC027F">
        <w:t>assword</w:t>
      </w:r>
      <w:r w:rsidR="00533FD2">
        <w:t xml:space="preserve"> to access your account</w:t>
      </w:r>
      <w:r w:rsidR="00BF1C06">
        <w:t>.</w:t>
      </w:r>
      <w:r w:rsidR="00CC027F">
        <w:t xml:space="preserve"> </w:t>
      </w:r>
      <w:r w:rsidR="00BF1C06">
        <w:t>P</w:t>
      </w:r>
      <w:r w:rsidR="00CC027F">
        <w:t>lease note that y</w:t>
      </w:r>
      <w:r w:rsidR="00CC027F" w:rsidRPr="00BA70BF">
        <w:t xml:space="preserve">our </w:t>
      </w:r>
      <w:r w:rsidR="00533FD2">
        <w:t>u</w:t>
      </w:r>
      <w:r w:rsidR="00CC027F" w:rsidRPr="00BA70BF">
        <w:t xml:space="preserve">ser </w:t>
      </w:r>
      <w:r w:rsidRPr="00BA70BF">
        <w:t xml:space="preserve">ID is not your registration number. </w:t>
      </w:r>
      <w:r w:rsidR="00CC027F">
        <w:t xml:space="preserve">If you cannot remember your user ID or password, contact us </w:t>
      </w:r>
      <w:hyperlink r:id="rId13" w:history="1">
        <w:r w:rsidR="00B47BC0" w:rsidRPr="00B47BC0">
          <w:rPr>
            <w:rStyle w:val="Hyperlink"/>
          </w:rPr>
          <w:t>online</w:t>
        </w:r>
      </w:hyperlink>
      <w:r w:rsidR="00CC027F">
        <w:t xml:space="preserve"> or call </w:t>
      </w:r>
      <w:r w:rsidRPr="00BA70BF">
        <w:t>1300 419 495.</w:t>
      </w:r>
    </w:p>
    <w:p w:rsidR="00A063E0" w:rsidRPr="001D6D83" w:rsidRDefault="00A063E0" w:rsidP="00671616">
      <w:pPr>
        <w:pStyle w:val="AHPRASubhead"/>
      </w:pPr>
      <w:r w:rsidRPr="001D6D83">
        <w:t xml:space="preserve">Follow @AHPRA on Twitter </w:t>
      </w:r>
    </w:p>
    <w:p w:rsidR="00A063E0" w:rsidRPr="001D6D83" w:rsidRDefault="00927323" w:rsidP="00A4435C">
      <w:pPr>
        <w:pStyle w:val="AHPRAbody"/>
      </w:pPr>
      <w:r>
        <w:t xml:space="preserve">AHPRA </w:t>
      </w:r>
      <w:r w:rsidR="00BF1C06">
        <w:t>uses</w:t>
      </w:r>
      <w:r>
        <w:t xml:space="preserve"> </w:t>
      </w:r>
      <w:hyperlink r:id="rId14" w:history="1">
        <w:r w:rsidR="00B47BC0" w:rsidRPr="00B47BC0">
          <w:rPr>
            <w:rStyle w:val="Hyperlink"/>
          </w:rPr>
          <w:t>Twitter</w:t>
        </w:r>
      </w:hyperlink>
      <w:r w:rsidRPr="001D6D83">
        <w:t xml:space="preserve"> to </w:t>
      </w:r>
      <w:r>
        <w:t xml:space="preserve">encourage greater </w:t>
      </w:r>
      <w:r w:rsidR="00BF1C06">
        <w:t xml:space="preserve">discussion about </w:t>
      </w:r>
      <w:r w:rsidRPr="001D6D83">
        <w:t>National Board consultations</w:t>
      </w:r>
      <w:r>
        <w:t xml:space="preserve"> and to host regular</w:t>
      </w:r>
      <w:r w:rsidRPr="001D6D83">
        <w:t xml:space="preserve"> </w:t>
      </w:r>
      <w:r>
        <w:t xml:space="preserve">Twitter </w:t>
      </w:r>
      <w:r w:rsidR="00A063E0" w:rsidRPr="001D6D83">
        <w:t xml:space="preserve">chats </w:t>
      </w:r>
      <w:r>
        <w:t>on</w:t>
      </w:r>
      <w:r w:rsidRPr="001D6D83">
        <w:t xml:space="preserve"> </w:t>
      </w:r>
      <w:r w:rsidR="00A063E0" w:rsidRPr="001D6D83">
        <w:t>important topics</w:t>
      </w:r>
      <w:r>
        <w:t>.</w:t>
      </w:r>
      <w:r w:rsidR="00A063E0" w:rsidRPr="001D6D83">
        <w:t xml:space="preserve"> </w:t>
      </w:r>
    </w:p>
    <w:p w:rsidR="00D91887" w:rsidRPr="00A4435C" w:rsidRDefault="00D91887" w:rsidP="00671616">
      <w:pPr>
        <w:pStyle w:val="AHPRASubhead"/>
      </w:pPr>
      <w:r w:rsidRPr="00A4435C">
        <w:t>Conclusion</w:t>
      </w:r>
    </w:p>
    <w:p w:rsidR="00D91887" w:rsidRPr="00BA70BF" w:rsidRDefault="00D91887" w:rsidP="00A4435C">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15" w:history="1">
        <w:r w:rsidR="00533FD2" w:rsidRPr="00B6090C">
          <w:rPr>
            <w:rStyle w:val="Hyperlink"/>
          </w:rPr>
          <w:t>www.physiotherapyboard.gov.au</w:t>
        </w:r>
      </w:hyperlink>
      <w:r w:rsidR="00533FD2">
        <w:t xml:space="preserve"> </w:t>
      </w:r>
      <w:r w:rsidRPr="00BA70BF">
        <w:t xml:space="preserve">or </w:t>
      </w:r>
      <w:hyperlink r:id="rId16" w:history="1">
        <w:r w:rsidR="00533FD2" w:rsidRPr="00B6090C">
          <w:rPr>
            <w:rStyle w:val="Hyperlink"/>
          </w:rPr>
          <w:t>www.ahpra.gov.au</w:t>
        </w:r>
      </w:hyperlink>
      <w:r w:rsidR="00533FD2">
        <w:t>.</w:t>
      </w:r>
    </w:p>
    <w:p w:rsidR="00D2798C" w:rsidRPr="00671616" w:rsidRDefault="00D91887" w:rsidP="00F554C9">
      <w:pPr>
        <w:pStyle w:val="AHPRAbody"/>
        <w:spacing w:after="0"/>
        <w:rPr>
          <w:b/>
        </w:rPr>
      </w:pPr>
      <w:r w:rsidRPr="00BA70BF">
        <w:t xml:space="preserve">For more </w:t>
      </w:r>
      <w:r w:rsidR="00533FD2">
        <w:t>information or help with</w:t>
      </w:r>
      <w:r w:rsidRPr="00BA70BF">
        <w:t xml:space="preserve"> questions about your registration</w:t>
      </w:r>
      <w:r w:rsidR="00BE461B" w:rsidRPr="00BA70BF">
        <w:t>,</w:t>
      </w:r>
      <w:r w:rsidRPr="00BA70BF">
        <w:t xml:space="preserve"> please send </w:t>
      </w:r>
      <w:r w:rsidR="0047209D">
        <w:t xml:space="preserve">a </w:t>
      </w:r>
      <w:hyperlink r:id="rId17" w:anchor="Makeawebenquiry" w:history="1">
        <w:r w:rsidR="0047209D" w:rsidRPr="0047209D">
          <w:t>web enquiry form</w:t>
        </w:r>
      </w:hyperlink>
      <w:r w:rsidR="000B1781" w:rsidRPr="00BA70BF">
        <w:t xml:space="preserve"> or contact AHPR</w:t>
      </w:r>
      <w:r w:rsidRPr="00BA70BF">
        <w:t>A on 1300 419 495.</w:t>
      </w:r>
      <w:r w:rsidR="00F554C9">
        <w:br/>
      </w:r>
      <w:r w:rsidR="004F4757" w:rsidRPr="00A9322B">
        <w:br/>
      </w:r>
      <w:r w:rsidR="008962AD" w:rsidRPr="00671616">
        <w:t>Paul Shinkfield</w:t>
      </w:r>
    </w:p>
    <w:p w:rsidR="00B243D5" w:rsidRPr="00F554C9" w:rsidRDefault="00D2798C" w:rsidP="00F554C9">
      <w:pPr>
        <w:pStyle w:val="AHPRASubhead"/>
        <w:rPr>
          <w:bCs/>
        </w:rPr>
      </w:pPr>
      <w:r w:rsidRPr="00F554C9">
        <w:rPr>
          <w:bCs/>
        </w:rPr>
        <w:t>Chair</w:t>
      </w:r>
    </w:p>
    <w:p w:rsidR="00F870F2" w:rsidRPr="00A4435C" w:rsidRDefault="00B243D5" w:rsidP="00A4435C">
      <w:pPr>
        <w:pStyle w:val="AHPRAbody"/>
      </w:pPr>
      <w:r>
        <w:t>2 April</w:t>
      </w:r>
      <w:r w:rsidR="00D2798C" w:rsidRPr="00A4435C">
        <w:t xml:space="preserve"> 201</w:t>
      </w:r>
      <w:r w:rsidR="00C7472D">
        <w:t>5</w:t>
      </w:r>
    </w:p>
    <w:sectPr w:rsidR="00F870F2" w:rsidRPr="00A4435C" w:rsidSect="00FB121F">
      <w:headerReference w:type="default" r:id="rId18"/>
      <w:footerReference w:type="even" r:id="rId19"/>
      <w:footerReference w:type="default" r:id="rId20"/>
      <w:headerReference w:type="first" r:id="rId21"/>
      <w:footerReference w:type="first" r:id="rId22"/>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70" w:rsidRDefault="009C6F70" w:rsidP="00FC2881">
      <w:pPr>
        <w:spacing w:after="0"/>
      </w:pPr>
      <w:r>
        <w:separator/>
      </w:r>
    </w:p>
    <w:p w:rsidR="009C6F70" w:rsidRDefault="009C6F70"/>
  </w:endnote>
  <w:endnote w:type="continuationSeparator" w:id="0">
    <w:p w:rsidR="009C6F70" w:rsidRDefault="009C6F70" w:rsidP="00FC2881">
      <w:pPr>
        <w:spacing w:after="0"/>
      </w:pPr>
      <w:r>
        <w:continuationSeparator/>
      </w:r>
    </w:p>
    <w:p w:rsidR="009C6F70" w:rsidRDefault="009C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00" w:rsidRDefault="00082621" w:rsidP="00FC2881">
    <w:pPr>
      <w:pStyle w:val="AHPRAfootnote"/>
      <w:framePr w:wrap="around" w:vAnchor="text" w:hAnchor="margin" w:xAlign="right" w:y="1"/>
    </w:pPr>
    <w:r>
      <w:fldChar w:fldCharType="begin"/>
    </w:r>
    <w:r w:rsidR="00590700">
      <w:instrText xml:space="preserve">PAGE  </w:instrText>
    </w:r>
    <w:r>
      <w:fldChar w:fldCharType="end"/>
    </w:r>
  </w:p>
  <w:p w:rsidR="00590700" w:rsidRDefault="00590700" w:rsidP="00FC2881">
    <w:pPr>
      <w:pStyle w:val="AHPRAfootnote"/>
      <w:ind w:right="360"/>
    </w:pPr>
  </w:p>
  <w:p w:rsidR="00590700" w:rsidRDefault="005907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00" w:rsidRDefault="00590700" w:rsidP="001506FE">
    <w:pPr>
      <w:pStyle w:val="AHPRAfooter"/>
      <w:rPr>
        <w:szCs w:val="16"/>
      </w:rPr>
    </w:pPr>
    <w:r>
      <w:t>Communiqué</w:t>
    </w:r>
  </w:p>
  <w:p w:rsidR="00590700" w:rsidRPr="000E7E28" w:rsidRDefault="00342B24" w:rsidP="000E7E28">
    <w:pPr>
      <w:pStyle w:val="AHPRApagenumber"/>
    </w:pPr>
    <w:sdt>
      <w:sdtPr>
        <w:id w:val="16333165"/>
        <w:docPartObj>
          <w:docPartGallery w:val="Page Numbers (Top of Page)"/>
          <w:docPartUnique/>
        </w:docPartObj>
      </w:sdtPr>
      <w:sdtEndPr/>
      <w:sdtContent>
        <w:r w:rsidR="00590700" w:rsidRPr="000E7E28">
          <w:t xml:space="preserve">Page </w:t>
        </w:r>
        <w:r w:rsidR="00082621">
          <w:fldChar w:fldCharType="begin"/>
        </w:r>
        <w:r w:rsidR="00590700">
          <w:instrText xml:space="preserve"> PAGE </w:instrText>
        </w:r>
        <w:r w:rsidR="00082621">
          <w:fldChar w:fldCharType="separate"/>
        </w:r>
        <w:r>
          <w:rPr>
            <w:noProof/>
          </w:rPr>
          <w:t>2</w:t>
        </w:r>
        <w:r w:rsidR="00082621">
          <w:rPr>
            <w:noProof/>
          </w:rPr>
          <w:fldChar w:fldCharType="end"/>
        </w:r>
        <w:r w:rsidR="00590700" w:rsidRPr="000E7E28">
          <w:t xml:space="preserve"> of </w:t>
        </w:r>
        <w:r w:rsidR="00082621">
          <w:fldChar w:fldCharType="begin"/>
        </w:r>
        <w:r w:rsidR="00590700">
          <w:instrText xml:space="preserve"> NUMPAGES  </w:instrText>
        </w:r>
        <w:r w:rsidR="00082621">
          <w:fldChar w:fldCharType="separate"/>
        </w:r>
        <w:r>
          <w:rPr>
            <w:noProof/>
          </w:rPr>
          <w:t>2</w:t>
        </w:r>
        <w:r w:rsidR="0008262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00" w:rsidRPr="00E77E23" w:rsidRDefault="00590700" w:rsidP="00E77E23">
    <w:pPr>
      <w:pStyle w:val="AHPRAfirstpagefooter"/>
    </w:pPr>
    <w:r>
      <w:rPr>
        <w:color w:val="007DC3"/>
      </w:rPr>
      <w:t>Physiotherapy</w:t>
    </w:r>
    <w:r w:rsidRPr="00E77E23">
      <w:t xml:space="preserve"> </w:t>
    </w:r>
    <w:r>
      <w:t>Board of Australia</w:t>
    </w:r>
  </w:p>
  <w:p w:rsidR="00590700" w:rsidRDefault="00590700" w:rsidP="00E77E23">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70" w:rsidRDefault="009C6F70" w:rsidP="000E7E28">
      <w:pPr>
        <w:spacing w:after="0"/>
      </w:pPr>
      <w:r>
        <w:separator/>
      </w:r>
    </w:p>
  </w:footnote>
  <w:footnote w:type="continuationSeparator" w:id="0">
    <w:p w:rsidR="009C6F70" w:rsidRDefault="009C6F70" w:rsidP="00FC2881">
      <w:pPr>
        <w:spacing w:after="0"/>
      </w:pPr>
      <w:r>
        <w:continuationSeparator/>
      </w:r>
    </w:p>
    <w:p w:rsidR="009C6F70" w:rsidRDefault="009C6F70"/>
  </w:footnote>
  <w:footnote w:type="continuationNotice" w:id="1">
    <w:p w:rsidR="009C6F70" w:rsidRDefault="009C6F70">
      <w:pPr>
        <w:spacing w:after="0"/>
      </w:pPr>
    </w:p>
  </w:footnote>
  <w:footnote w:id="2">
    <w:p w:rsidR="00590700" w:rsidRDefault="00590700" w:rsidP="00A53BD5">
      <w:pPr>
        <w:pStyle w:val="AHPRAfootnote"/>
      </w:pPr>
      <w:r>
        <w:rPr>
          <w:rStyle w:val="FootnoteReference"/>
        </w:rPr>
        <w:footnoteRef/>
      </w:r>
      <w:r>
        <w:t xml:space="preserve"> 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00" w:rsidRPr="00315933" w:rsidRDefault="00590700" w:rsidP="00D638E0">
    <w:pPr>
      <w:ind w:left="-1134" w:right="-567"/>
      <w:jc w:val="right"/>
    </w:pPr>
  </w:p>
  <w:p w:rsidR="00590700" w:rsidRDefault="005907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00" w:rsidRDefault="00590700"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C56AE90C"/>
    <w:lvl w:ilvl="0">
      <w:start w:val="1"/>
      <w:numFmt w:val="decimal"/>
      <w:lvlText w:val="%1."/>
      <w:lvlJc w:val="left"/>
      <w:pPr>
        <w:tabs>
          <w:tab w:val="num" w:pos="1492"/>
        </w:tabs>
        <w:ind w:left="1492" w:hanging="360"/>
      </w:pPr>
    </w:lvl>
  </w:abstractNum>
  <w:abstractNum w:abstractNumId="1">
    <w:nsid w:val="FFFFFF7D"/>
    <w:multiLevelType w:val="singleLevel"/>
    <w:tmpl w:val="0F3A661A"/>
    <w:lvl w:ilvl="0">
      <w:start w:val="1"/>
      <w:numFmt w:val="decimal"/>
      <w:lvlText w:val="%1."/>
      <w:lvlJc w:val="left"/>
      <w:pPr>
        <w:tabs>
          <w:tab w:val="num" w:pos="1209"/>
        </w:tabs>
        <w:ind w:left="1209" w:hanging="360"/>
      </w:pPr>
    </w:lvl>
  </w:abstractNum>
  <w:abstractNum w:abstractNumId="2">
    <w:nsid w:val="FFFFFF7E"/>
    <w:multiLevelType w:val="singleLevel"/>
    <w:tmpl w:val="94D2AFE4"/>
    <w:lvl w:ilvl="0">
      <w:start w:val="1"/>
      <w:numFmt w:val="decimal"/>
      <w:lvlText w:val="%1."/>
      <w:lvlJc w:val="left"/>
      <w:pPr>
        <w:tabs>
          <w:tab w:val="num" w:pos="926"/>
        </w:tabs>
        <w:ind w:left="926" w:hanging="360"/>
      </w:pPr>
    </w:lvl>
  </w:abstractNum>
  <w:abstractNum w:abstractNumId="3">
    <w:nsid w:val="FFFFFF7F"/>
    <w:multiLevelType w:val="singleLevel"/>
    <w:tmpl w:val="058C3F7A"/>
    <w:lvl w:ilvl="0">
      <w:start w:val="1"/>
      <w:numFmt w:val="decimal"/>
      <w:lvlText w:val="%1."/>
      <w:lvlJc w:val="left"/>
      <w:pPr>
        <w:tabs>
          <w:tab w:val="num" w:pos="643"/>
        </w:tabs>
        <w:ind w:left="643" w:hanging="360"/>
      </w:pPr>
    </w:lvl>
  </w:abstractNum>
  <w:abstractNum w:abstractNumId="4">
    <w:nsid w:val="FFFFFF80"/>
    <w:multiLevelType w:val="singleLevel"/>
    <w:tmpl w:val="0298D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CA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38A0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C1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DAF026"/>
    <w:lvl w:ilvl="0">
      <w:start w:val="1"/>
      <w:numFmt w:val="decimal"/>
      <w:lvlText w:val="%1."/>
      <w:lvlJc w:val="left"/>
      <w:pPr>
        <w:tabs>
          <w:tab w:val="num" w:pos="360"/>
        </w:tabs>
        <w:ind w:left="360" w:hanging="360"/>
      </w:pPr>
    </w:lvl>
  </w:abstractNum>
  <w:abstractNum w:abstractNumId="9">
    <w:nsid w:val="FFFFFF89"/>
    <w:multiLevelType w:val="singleLevel"/>
    <w:tmpl w:val="87D6BE3C"/>
    <w:lvl w:ilvl="0">
      <w:start w:val="1"/>
      <w:numFmt w:val="bullet"/>
      <w:lvlText w:val=""/>
      <w:lvlJc w:val="left"/>
      <w:pPr>
        <w:tabs>
          <w:tab w:val="num" w:pos="360"/>
        </w:tabs>
        <w:ind w:left="360" w:hanging="360"/>
      </w:pPr>
      <w:rPr>
        <w:rFonts w:ascii="Symbol" w:hAnsi="Symbol" w:hint="default"/>
      </w:rPr>
    </w:lvl>
  </w:abstractNum>
  <w:abstractNum w:abstractNumId="10">
    <w:nsid w:val="08BB17D6"/>
    <w:multiLevelType w:val="multilevel"/>
    <w:tmpl w:val="C4183F12"/>
    <w:numStyleLink w:val="AHPRANumberedlist"/>
  </w:abstractNum>
  <w:abstractNum w:abstractNumId="1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D19FF"/>
    <w:multiLevelType w:val="multilevel"/>
    <w:tmpl w:val="BE20683A"/>
    <w:numStyleLink w:val="AHPRANumberedheadinglist"/>
  </w:abstractNum>
  <w:abstractNum w:abstractNumId="17">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0">
    <w:nsid w:val="2822578D"/>
    <w:multiLevelType w:val="multilevel"/>
    <w:tmpl w:val="BE20683A"/>
    <w:numStyleLink w:val="AHPRANumberedheadinglist"/>
  </w:abstractNum>
  <w:abstractNum w:abstractNumId="21">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04433A"/>
    <w:multiLevelType w:val="multilevel"/>
    <w:tmpl w:val="C4183F12"/>
    <w:numStyleLink w:val="AHPRANumberedlist"/>
  </w:abstractNum>
  <w:abstractNum w:abstractNumId="28">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E154B0"/>
    <w:multiLevelType w:val="multilevel"/>
    <w:tmpl w:val="C4183F12"/>
    <w:numStyleLink w:val="AHPRANumberedlist"/>
  </w:abstractNum>
  <w:abstractNum w:abstractNumId="3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31660"/>
    <w:multiLevelType w:val="multilevel"/>
    <w:tmpl w:val="C4183F12"/>
    <w:numStyleLink w:val="AHPRANumberedlist"/>
  </w:abstractNum>
  <w:num w:numId="1">
    <w:abstractNumId w:val="31"/>
  </w:num>
  <w:num w:numId="2">
    <w:abstractNumId w:val="24"/>
  </w:num>
  <w:num w:numId="3">
    <w:abstractNumId w:val="12"/>
  </w:num>
  <w:num w:numId="4">
    <w:abstractNumId w:val="14"/>
  </w:num>
  <w:num w:numId="5">
    <w:abstractNumId w:val="16"/>
  </w:num>
  <w:num w:numId="6">
    <w:abstractNumId w:val="20"/>
  </w:num>
  <w:num w:numId="7">
    <w:abstractNumId w:val="10"/>
  </w:num>
  <w:num w:numId="8">
    <w:abstractNumId w:val="21"/>
  </w:num>
  <w:num w:numId="9">
    <w:abstractNumId w:val="35"/>
  </w:num>
  <w:num w:numId="10">
    <w:abstractNumId w:val="27"/>
  </w:num>
  <w:num w:numId="11">
    <w:abstractNumId w:val="13"/>
  </w:num>
  <w:num w:numId="12">
    <w:abstractNumId w:val="34"/>
  </w:num>
  <w:num w:numId="13">
    <w:abstractNumId w:val="36"/>
  </w:num>
  <w:num w:numId="14">
    <w:abstractNumId w:val="23"/>
  </w:num>
  <w:num w:numId="15">
    <w:abstractNumId w:val="28"/>
  </w:num>
  <w:num w:numId="16">
    <w:abstractNumId w:val="18"/>
  </w:num>
  <w:num w:numId="17">
    <w:abstractNumId w:val="22"/>
  </w:num>
  <w:num w:numId="18">
    <w:abstractNumId w:val="29"/>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0"/>
  </w:num>
  <w:num w:numId="22">
    <w:abstractNumId w:val="26"/>
  </w:num>
  <w:num w:numId="23">
    <w:abstractNumId w:val="25"/>
  </w:num>
  <w:num w:numId="24">
    <w:abstractNumId w:val="1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16F68"/>
    <w:rsid w:val="0002532E"/>
    <w:rsid w:val="000305C6"/>
    <w:rsid w:val="000334D7"/>
    <w:rsid w:val="00055247"/>
    <w:rsid w:val="000576A0"/>
    <w:rsid w:val="0006128B"/>
    <w:rsid w:val="000649D4"/>
    <w:rsid w:val="00066A0C"/>
    <w:rsid w:val="00071439"/>
    <w:rsid w:val="00077AAD"/>
    <w:rsid w:val="00082621"/>
    <w:rsid w:val="00082D50"/>
    <w:rsid w:val="00084017"/>
    <w:rsid w:val="0008516F"/>
    <w:rsid w:val="000945FB"/>
    <w:rsid w:val="000A1744"/>
    <w:rsid w:val="000A2B89"/>
    <w:rsid w:val="000A496D"/>
    <w:rsid w:val="000A6BF7"/>
    <w:rsid w:val="000B1781"/>
    <w:rsid w:val="000B6B59"/>
    <w:rsid w:val="000C1DD1"/>
    <w:rsid w:val="000C2DC9"/>
    <w:rsid w:val="000D0D7D"/>
    <w:rsid w:val="000E1F3F"/>
    <w:rsid w:val="000E7E28"/>
    <w:rsid w:val="000F2BDE"/>
    <w:rsid w:val="000F5C86"/>
    <w:rsid w:val="000F5D90"/>
    <w:rsid w:val="000F7096"/>
    <w:rsid w:val="0010139F"/>
    <w:rsid w:val="00107C72"/>
    <w:rsid w:val="0011329C"/>
    <w:rsid w:val="001137D9"/>
    <w:rsid w:val="001238BA"/>
    <w:rsid w:val="00131EA6"/>
    <w:rsid w:val="001327B8"/>
    <w:rsid w:val="00144DEF"/>
    <w:rsid w:val="001506FE"/>
    <w:rsid w:val="00152FAA"/>
    <w:rsid w:val="00160035"/>
    <w:rsid w:val="0017383F"/>
    <w:rsid w:val="00183845"/>
    <w:rsid w:val="00196F14"/>
    <w:rsid w:val="001B02E3"/>
    <w:rsid w:val="001B2792"/>
    <w:rsid w:val="001C425C"/>
    <w:rsid w:val="001C45AA"/>
    <w:rsid w:val="001C57C3"/>
    <w:rsid w:val="001D635A"/>
    <w:rsid w:val="001E1E31"/>
    <w:rsid w:val="001E2849"/>
    <w:rsid w:val="001E3C72"/>
    <w:rsid w:val="001E4A94"/>
    <w:rsid w:val="001E5621"/>
    <w:rsid w:val="001F20D7"/>
    <w:rsid w:val="001F45B5"/>
    <w:rsid w:val="00201EE9"/>
    <w:rsid w:val="002178AB"/>
    <w:rsid w:val="00220A3B"/>
    <w:rsid w:val="0022194B"/>
    <w:rsid w:val="00224708"/>
    <w:rsid w:val="00225518"/>
    <w:rsid w:val="00233E8B"/>
    <w:rsid w:val="00245BBE"/>
    <w:rsid w:val="00253F28"/>
    <w:rsid w:val="0025418B"/>
    <w:rsid w:val="00260BBF"/>
    <w:rsid w:val="00267019"/>
    <w:rsid w:val="0028013F"/>
    <w:rsid w:val="002825B1"/>
    <w:rsid w:val="00295B44"/>
    <w:rsid w:val="002A5EAF"/>
    <w:rsid w:val="002B2D48"/>
    <w:rsid w:val="002B35E6"/>
    <w:rsid w:val="002B4116"/>
    <w:rsid w:val="002B770F"/>
    <w:rsid w:val="002C04BC"/>
    <w:rsid w:val="002C08FB"/>
    <w:rsid w:val="002C20A8"/>
    <w:rsid w:val="002C34EA"/>
    <w:rsid w:val="002C4953"/>
    <w:rsid w:val="002E2714"/>
    <w:rsid w:val="002E42EC"/>
    <w:rsid w:val="002F34F2"/>
    <w:rsid w:val="002F643E"/>
    <w:rsid w:val="002F76C8"/>
    <w:rsid w:val="002F781C"/>
    <w:rsid w:val="00303BE1"/>
    <w:rsid w:val="00303E16"/>
    <w:rsid w:val="003051DF"/>
    <w:rsid w:val="00305AFC"/>
    <w:rsid w:val="00307428"/>
    <w:rsid w:val="00334D02"/>
    <w:rsid w:val="003354E4"/>
    <w:rsid w:val="00341010"/>
    <w:rsid w:val="00342B24"/>
    <w:rsid w:val="00355717"/>
    <w:rsid w:val="00356C58"/>
    <w:rsid w:val="003655EE"/>
    <w:rsid w:val="00373A6B"/>
    <w:rsid w:val="00380729"/>
    <w:rsid w:val="00393516"/>
    <w:rsid w:val="003B7FA2"/>
    <w:rsid w:val="003C6225"/>
    <w:rsid w:val="003D1B0E"/>
    <w:rsid w:val="003D38AE"/>
    <w:rsid w:val="003D694A"/>
    <w:rsid w:val="003D6DBD"/>
    <w:rsid w:val="003E00B5"/>
    <w:rsid w:val="003E2CE6"/>
    <w:rsid w:val="003E2DCD"/>
    <w:rsid w:val="003E3268"/>
    <w:rsid w:val="003E4546"/>
    <w:rsid w:val="003E5EF0"/>
    <w:rsid w:val="003F2C7B"/>
    <w:rsid w:val="003F2F06"/>
    <w:rsid w:val="003F4A1E"/>
    <w:rsid w:val="00400EBB"/>
    <w:rsid w:val="00405C0A"/>
    <w:rsid w:val="00414F2C"/>
    <w:rsid w:val="00420335"/>
    <w:rsid w:val="00423711"/>
    <w:rsid w:val="00427A12"/>
    <w:rsid w:val="00450B34"/>
    <w:rsid w:val="004606A7"/>
    <w:rsid w:val="004627A4"/>
    <w:rsid w:val="0047140A"/>
    <w:rsid w:val="0047209D"/>
    <w:rsid w:val="00480E76"/>
    <w:rsid w:val="004841EC"/>
    <w:rsid w:val="004933DF"/>
    <w:rsid w:val="00495AF8"/>
    <w:rsid w:val="004A3326"/>
    <w:rsid w:val="004A5E5D"/>
    <w:rsid w:val="004B0679"/>
    <w:rsid w:val="004B438E"/>
    <w:rsid w:val="004B59B3"/>
    <w:rsid w:val="004B747B"/>
    <w:rsid w:val="004C20DF"/>
    <w:rsid w:val="004C481B"/>
    <w:rsid w:val="004D7537"/>
    <w:rsid w:val="004E172B"/>
    <w:rsid w:val="004E67D7"/>
    <w:rsid w:val="004F2717"/>
    <w:rsid w:val="004F4757"/>
    <w:rsid w:val="004F5C05"/>
    <w:rsid w:val="004F75A0"/>
    <w:rsid w:val="0051619D"/>
    <w:rsid w:val="00516BF6"/>
    <w:rsid w:val="00516EF2"/>
    <w:rsid w:val="00517D7B"/>
    <w:rsid w:val="00520813"/>
    <w:rsid w:val="00524845"/>
    <w:rsid w:val="00525C5B"/>
    <w:rsid w:val="005310BD"/>
    <w:rsid w:val="00533FD2"/>
    <w:rsid w:val="0053749F"/>
    <w:rsid w:val="00540385"/>
    <w:rsid w:val="005435C3"/>
    <w:rsid w:val="00543C27"/>
    <w:rsid w:val="00545163"/>
    <w:rsid w:val="00545893"/>
    <w:rsid w:val="00546B56"/>
    <w:rsid w:val="00553A4C"/>
    <w:rsid w:val="00554335"/>
    <w:rsid w:val="005565CE"/>
    <w:rsid w:val="005708AE"/>
    <w:rsid w:val="00580296"/>
    <w:rsid w:val="005820B1"/>
    <w:rsid w:val="00584680"/>
    <w:rsid w:val="00590700"/>
    <w:rsid w:val="005A0FA9"/>
    <w:rsid w:val="005A142D"/>
    <w:rsid w:val="005A22D7"/>
    <w:rsid w:val="005A64BF"/>
    <w:rsid w:val="005B020A"/>
    <w:rsid w:val="005B2ED7"/>
    <w:rsid w:val="005C1023"/>
    <w:rsid w:val="005C5932"/>
    <w:rsid w:val="005C6817"/>
    <w:rsid w:val="005D2A16"/>
    <w:rsid w:val="005E2DC7"/>
    <w:rsid w:val="005F18F2"/>
    <w:rsid w:val="005F67A1"/>
    <w:rsid w:val="005F682E"/>
    <w:rsid w:val="006157F3"/>
    <w:rsid w:val="00616043"/>
    <w:rsid w:val="00640B2C"/>
    <w:rsid w:val="00641C81"/>
    <w:rsid w:val="00643F3D"/>
    <w:rsid w:val="00646662"/>
    <w:rsid w:val="00652C05"/>
    <w:rsid w:val="00667CAD"/>
    <w:rsid w:val="00670DE3"/>
    <w:rsid w:val="00671616"/>
    <w:rsid w:val="006716E0"/>
    <w:rsid w:val="006749F3"/>
    <w:rsid w:val="006801CE"/>
    <w:rsid w:val="0068087F"/>
    <w:rsid w:val="00681D5E"/>
    <w:rsid w:val="006A17BD"/>
    <w:rsid w:val="006A63E1"/>
    <w:rsid w:val="006A7A3E"/>
    <w:rsid w:val="006B1F73"/>
    <w:rsid w:val="006B4377"/>
    <w:rsid w:val="006C0257"/>
    <w:rsid w:val="006C0E29"/>
    <w:rsid w:val="006D30FE"/>
    <w:rsid w:val="006D3757"/>
    <w:rsid w:val="006D5DC8"/>
    <w:rsid w:val="006D6D35"/>
    <w:rsid w:val="006D7CFF"/>
    <w:rsid w:val="006E0EDA"/>
    <w:rsid w:val="006F35CE"/>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50B9"/>
    <w:rsid w:val="00752973"/>
    <w:rsid w:val="00753B83"/>
    <w:rsid w:val="007558A9"/>
    <w:rsid w:val="00760F47"/>
    <w:rsid w:val="0076115C"/>
    <w:rsid w:val="007612FF"/>
    <w:rsid w:val="007664F3"/>
    <w:rsid w:val="00774CBD"/>
    <w:rsid w:val="00781F73"/>
    <w:rsid w:val="0078700F"/>
    <w:rsid w:val="00787619"/>
    <w:rsid w:val="0079197C"/>
    <w:rsid w:val="007A35B9"/>
    <w:rsid w:val="007A72B7"/>
    <w:rsid w:val="007B06D4"/>
    <w:rsid w:val="007B77D6"/>
    <w:rsid w:val="007C0B6E"/>
    <w:rsid w:val="007C2E6D"/>
    <w:rsid w:val="007D2D96"/>
    <w:rsid w:val="007D4836"/>
    <w:rsid w:val="007E2C84"/>
    <w:rsid w:val="007E3545"/>
    <w:rsid w:val="007F0095"/>
    <w:rsid w:val="007F42D4"/>
    <w:rsid w:val="007F7D96"/>
    <w:rsid w:val="008022B6"/>
    <w:rsid w:val="00815389"/>
    <w:rsid w:val="0082487B"/>
    <w:rsid w:val="008338F7"/>
    <w:rsid w:val="0083591D"/>
    <w:rsid w:val="00836397"/>
    <w:rsid w:val="008367D0"/>
    <w:rsid w:val="00836A40"/>
    <w:rsid w:val="008409FF"/>
    <w:rsid w:val="00843F7A"/>
    <w:rsid w:val="00845054"/>
    <w:rsid w:val="00852D1C"/>
    <w:rsid w:val="008555B4"/>
    <w:rsid w:val="00856147"/>
    <w:rsid w:val="00860607"/>
    <w:rsid w:val="00860F40"/>
    <w:rsid w:val="008615C9"/>
    <w:rsid w:val="00863761"/>
    <w:rsid w:val="00864020"/>
    <w:rsid w:val="00870365"/>
    <w:rsid w:val="008818B3"/>
    <w:rsid w:val="008962AD"/>
    <w:rsid w:val="00897627"/>
    <w:rsid w:val="008979D5"/>
    <w:rsid w:val="008A4C3B"/>
    <w:rsid w:val="008B1EA0"/>
    <w:rsid w:val="008B2AD7"/>
    <w:rsid w:val="008C3743"/>
    <w:rsid w:val="008C70E5"/>
    <w:rsid w:val="008C76E5"/>
    <w:rsid w:val="008C7A7B"/>
    <w:rsid w:val="008C7DA0"/>
    <w:rsid w:val="008D6B7E"/>
    <w:rsid w:val="008D7845"/>
    <w:rsid w:val="008F1424"/>
    <w:rsid w:val="00903096"/>
    <w:rsid w:val="00923B23"/>
    <w:rsid w:val="00927323"/>
    <w:rsid w:val="00937ED0"/>
    <w:rsid w:val="00940E87"/>
    <w:rsid w:val="009421DF"/>
    <w:rsid w:val="00946851"/>
    <w:rsid w:val="00946FE5"/>
    <w:rsid w:val="00952797"/>
    <w:rsid w:val="00964924"/>
    <w:rsid w:val="00966B53"/>
    <w:rsid w:val="00972861"/>
    <w:rsid w:val="00972997"/>
    <w:rsid w:val="009777D3"/>
    <w:rsid w:val="009859E6"/>
    <w:rsid w:val="0099049E"/>
    <w:rsid w:val="00994308"/>
    <w:rsid w:val="009A0A5D"/>
    <w:rsid w:val="009A26DC"/>
    <w:rsid w:val="009A5E5A"/>
    <w:rsid w:val="009A6F6A"/>
    <w:rsid w:val="009B3E31"/>
    <w:rsid w:val="009B5561"/>
    <w:rsid w:val="009C1F81"/>
    <w:rsid w:val="009C6933"/>
    <w:rsid w:val="009C6F70"/>
    <w:rsid w:val="009C7C7E"/>
    <w:rsid w:val="009D1347"/>
    <w:rsid w:val="009D4F99"/>
    <w:rsid w:val="009D50CD"/>
    <w:rsid w:val="009E0A00"/>
    <w:rsid w:val="009E275D"/>
    <w:rsid w:val="009E553C"/>
    <w:rsid w:val="009F12D1"/>
    <w:rsid w:val="009F39C9"/>
    <w:rsid w:val="009F6A00"/>
    <w:rsid w:val="00A04C7A"/>
    <w:rsid w:val="00A04FCA"/>
    <w:rsid w:val="00A058E5"/>
    <w:rsid w:val="00A05DE3"/>
    <w:rsid w:val="00A063E0"/>
    <w:rsid w:val="00A10C1A"/>
    <w:rsid w:val="00A1180D"/>
    <w:rsid w:val="00A2072E"/>
    <w:rsid w:val="00A212F6"/>
    <w:rsid w:val="00A237BB"/>
    <w:rsid w:val="00A26679"/>
    <w:rsid w:val="00A32DF2"/>
    <w:rsid w:val="00A4384A"/>
    <w:rsid w:val="00A4435C"/>
    <w:rsid w:val="00A458ED"/>
    <w:rsid w:val="00A509AB"/>
    <w:rsid w:val="00A51372"/>
    <w:rsid w:val="00A53BD5"/>
    <w:rsid w:val="00A57733"/>
    <w:rsid w:val="00A579AD"/>
    <w:rsid w:val="00A63602"/>
    <w:rsid w:val="00A7214D"/>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0FE4"/>
    <w:rsid w:val="00AD1A72"/>
    <w:rsid w:val="00AD312E"/>
    <w:rsid w:val="00AD3F36"/>
    <w:rsid w:val="00AE3EAF"/>
    <w:rsid w:val="00AF26F3"/>
    <w:rsid w:val="00B024B0"/>
    <w:rsid w:val="00B02AC1"/>
    <w:rsid w:val="00B115B2"/>
    <w:rsid w:val="00B169D7"/>
    <w:rsid w:val="00B243D5"/>
    <w:rsid w:val="00B27327"/>
    <w:rsid w:val="00B34EDA"/>
    <w:rsid w:val="00B47BC0"/>
    <w:rsid w:val="00B51748"/>
    <w:rsid w:val="00B53017"/>
    <w:rsid w:val="00B57198"/>
    <w:rsid w:val="00B57437"/>
    <w:rsid w:val="00B628FC"/>
    <w:rsid w:val="00B670CC"/>
    <w:rsid w:val="00B85023"/>
    <w:rsid w:val="00B94E19"/>
    <w:rsid w:val="00B9662B"/>
    <w:rsid w:val="00BA1262"/>
    <w:rsid w:val="00BA2456"/>
    <w:rsid w:val="00BA469B"/>
    <w:rsid w:val="00BA5FED"/>
    <w:rsid w:val="00BA70BF"/>
    <w:rsid w:val="00BB4A5B"/>
    <w:rsid w:val="00BB7AF8"/>
    <w:rsid w:val="00BE0B88"/>
    <w:rsid w:val="00BE1C05"/>
    <w:rsid w:val="00BE22FC"/>
    <w:rsid w:val="00BE461B"/>
    <w:rsid w:val="00BF1200"/>
    <w:rsid w:val="00BF1C06"/>
    <w:rsid w:val="00BF2534"/>
    <w:rsid w:val="00BF76DB"/>
    <w:rsid w:val="00BF79DC"/>
    <w:rsid w:val="00C04CA4"/>
    <w:rsid w:val="00C22A1B"/>
    <w:rsid w:val="00C31EA1"/>
    <w:rsid w:val="00C35DE1"/>
    <w:rsid w:val="00C3795C"/>
    <w:rsid w:val="00C417B0"/>
    <w:rsid w:val="00C524AA"/>
    <w:rsid w:val="00C54689"/>
    <w:rsid w:val="00C7472D"/>
    <w:rsid w:val="00C80A5E"/>
    <w:rsid w:val="00C81B3A"/>
    <w:rsid w:val="00C826CD"/>
    <w:rsid w:val="00C85D9C"/>
    <w:rsid w:val="00C90478"/>
    <w:rsid w:val="00C91007"/>
    <w:rsid w:val="00C923DA"/>
    <w:rsid w:val="00C96A28"/>
    <w:rsid w:val="00CA0F72"/>
    <w:rsid w:val="00CA16CA"/>
    <w:rsid w:val="00CA3F4D"/>
    <w:rsid w:val="00CB38BC"/>
    <w:rsid w:val="00CB616C"/>
    <w:rsid w:val="00CB6C08"/>
    <w:rsid w:val="00CC0092"/>
    <w:rsid w:val="00CC027F"/>
    <w:rsid w:val="00CC1836"/>
    <w:rsid w:val="00CC4352"/>
    <w:rsid w:val="00CD0DCA"/>
    <w:rsid w:val="00CD51AF"/>
    <w:rsid w:val="00CD5368"/>
    <w:rsid w:val="00CD5D9E"/>
    <w:rsid w:val="00CF01AA"/>
    <w:rsid w:val="00CF6C76"/>
    <w:rsid w:val="00D12F61"/>
    <w:rsid w:val="00D15C0E"/>
    <w:rsid w:val="00D201C6"/>
    <w:rsid w:val="00D20293"/>
    <w:rsid w:val="00D23130"/>
    <w:rsid w:val="00D2798C"/>
    <w:rsid w:val="00D321E1"/>
    <w:rsid w:val="00D638E0"/>
    <w:rsid w:val="00D6565E"/>
    <w:rsid w:val="00D716BA"/>
    <w:rsid w:val="00D74748"/>
    <w:rsid w:val="00D8404D"/>
    <w:rsid w:val="00D87C12"/>
    <w:rsid w:val="00D91887"/>
    <w:rsid w:val="00D91CD3"/>
    <w:rsid w:val="00D94E9B"/>
    <w:rsid w:val="00D95D64"/>
    <w:rsid w:val="00D97CB3"/>
    <w:rsid w:val="00DB57F7"/>
    <w:rsid w:val="00DC2952"/>
    <w:rsid w:val="00DC69BD"/>
    <w:rsid w:val="00DD3BE4"/>
    <w:rsid w:val="00DD6418"/>
    <w:rsid w:val="00DE4E0A"/>
    <w:rsid w:val="00DF1AB7"/>
    <w:rsid w:val="00DF7313"/>
    <w:rsid w:val="00DF7C4F"/>
    <w:rsid w:val="00E02BD1"/>
    <w:rsid w:val="00E05439"/>
    <w:rsid w:val="00E07C02"/>
    <w:rsid w:val="00E12B06"/>
    <w:rsid w:val="00E13459"/>
    <w:rsid w:val="00E15BF6"/>
    <w:rsid w:val="00E20CD9"/>
    <w:rsid w:val="00E23731"/>
    <w:rsid w:val="00E24A34"/>
    <w:rsid w:val="00E30300"/>
    <w:rsid w:val="00E323D6"/>
    <w:rsid w:val="00E44629"/>
    <w:rsid w:val="00E52159"/>
    <w:rsid w:val="00E54005"/>
    <w:rsid w:val="00E555F5"/>
    <w:rsid w:val="00E56B19"/>
    <w:rsid w:val="00E614BE"/>
    <w:rsid w:val="00E61FDB"/>
    <w:rsid w:val="00E71CB9"/>
    <w:rsid w:val="00E73698"/>
    <w:rsid w:val="00E77E23"/>
    <w:rsid w:val="00E8251C"/>
    <w:rsid w:val="00E844A0"/>
    <w:rsid w:val="00E9361F"/>
    <w:rsid w:val="00E9418B"/>
    <w:rsid w:val="00EB0001"/>
    <w:rsid w:val="00EB3E62"/>
    <w:rsid w:val="00EB50CE"/>
    <w:rsid w:val="00EC08DC"/>
    <w:rsid w:val="00EC35B6"/>
    <w:rsid w:val="00EC776D"/>
    <w:rsid w:val="00EE5AB8"/>
    <w:rsid w:val="00EF39A0"/>
    <w:rsid w:val="00F01D5F"/>
    <w:rsid w:val="00F05863"/>
    <w:rsid w:val="00F13ED2"/>
    <w:rsid w:val="00F14EF7"/>
    <w:rsid w:val="00F268BA"/>
    <w:rsid w:val="00F27ACB"/>
    <w:rsid w:val="00F32A65"/>
    <w:rsid w:val="00F3616F"/>
    <w:rsid w:val="00F362BF"/>
    <w:rsid w:val="00F50A62"/>
    <w:rsid w:val="00F540E8"/>
    <w:rsid w:val="00F554C9"/>
    <w:rsid w:val="00F561D9"/>
    <w:rsid w:val="00F6618F"/>
    <w:rsid w:val="00F70DD5"/>
    <w:rsid w:val="00F73165"/>
    <w:rsid w:val="00F77073"/>
    <w:rsid w:val="00F80281"/>
    <w:rsid w:val="00F86E03"/>
    <w:rsid w:val="00F870F2"/>
    <w:rsid w:val="00F90BCE"/>
    <w:rsid w:val="00FB121F"/>
    <w:rsid w:val="00FB37C6"/>
    <w:rsid w:val="00FB7018"/>
    <w:rsid w:val="00FC2881"/>
    <w:rsid w:val="00FC54FF"/>
    <w:rsid w:val="00FD10B3"/>
    <w:rsid w:val="00FD7DC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24F1F0BB-D3A6-4DB7-9A4C-2685F4C4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Registration/Audit.aspx" TargetMode="External"/><Relationship Id="rId13" Type="http://schemas.openxmlformats.org/officeDocument/2006/relationships/hyperlink" Target="https://www.ahpra.gov.au/About-AHPRA/Contact-Us/Make-an-Enquiry.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hysiotherapyboard.gov.au/News/2014-08-21-preparing-for-registration.aspx" TargetMode="External"/><Relationship Id="rId17" Type="http://schemas.openxmlformats.org/officeDocument/2006/relationships/hyperlink" Target="http://www.ahpra.gov.au/About-AHPRA/Contact-Us.aspx" TargetMode="External"/><Relationship Id="rId2" Type="http://schemas.openxmlformats.org/officeDocument/2006/relationships/numbering" Target="numbering.xml"/><Relationship Id="rId16" Type="http://schemas.openxmlformats.org/officeDocument/2006/relationships/hyperlink" Target="http://www.ahpr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ews/2015-04-04-media-releas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ysiotherapyboard.gov.au" TargetMode="External"/><Relationship Id="rId23" Type="http://schemas.openxmlformats.org/officeDocument/2006/relationships/fontTable" Target="fontTable.xml"/><Relationship Id="rId10" Type="http://schemas.openxmlformats.org/officeDocument/2006/relationships/hyperlink" Target="http://www.ahpra.gov.au/Registration/Registration-Process/Criminal-history-checks/International-Criminal-Histor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ndows.microsoft.com/en-au/internet-explorer/download-ie" TargetMode="External"/><Relationship Id="rId14" Type="http://schemas.openxmlformats.org/officeDocument/2006/relationships/hyperlink" Target="https://twitter.com/AHPR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8B8C-29DB-4632-8C90-335A683D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of the Physiotherapy Board of Australia - 27 March 2015</vt:lpstr>
    </vt:vector>
  </TitlesOfParts>
  <Company>Johanna Villani Design</Company>
  <LinksUpToDate>false</LinksUpToDate>
  <CharactersWithSpaces>6726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- 27 March 2015</dc:title>
  <dc:subject>Communique</dc:subject>
  <dc:creator>Physiotherapy Board</dc:creator>
  <dc:description/>
  <cp:lastModifiedBy>Gareth Meade</cp:lastModifiedBy>
  <cp:revision>3</cp:revision>
  <cp:lastPrinted>2015-04-02T04:08:00Z</cp:lastPrinted>
  <dcterms:created xsi:type="dcterms:W3CDTF">2015-04-02T04:08:00Z</dcterms:created>
  <dcterms:modified xsi:type="dcterms:W3CDTF">2015-04-02T04:09:00Z</dcterms:modified>
</cp:coreProperties>
</file>